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outlineLvl w:val="0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bookmarkStart w:id="0" w:name="_Toc89440701"/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1.报价表</w:t>
      </w:r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 w:cs="Arial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kern w:val="0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Arial"/>
          <w:bCs/>
          <w:color w:val="000000"/>
          <w:kern w:val="0"/>
          <w:sz w:val="28"/>
          <w:szCs w:val="28"/>
        </w:rPr>
        <w:t>参考《湖北省安全评价行业自律收费标准》标准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val="en-US" w:eastAsia="zh-CN"/>
        </w:rPr>
        <w:t>报价总计：人民币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val="en-US" w:eastAsia="zh-CN"/>
        </w:rPr>
        <w:t>万元（大写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val="en-US" w:eastAsia="zh-CN"/>
        </w:rPr>
        <w:t>万元整）</w:t>
      </w:r>
      <w:bookmarkStart w:id="1" w:name="_GoBack"/>
      <w:bookmarkEnd w:id="1"/>
    </w:p>
    <w:tbl>
      <w:tblPr>
        <w:tblStyle w:val="2"/>
        <w:tblW w:w="53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12"/>
        <w:gridCol w:w="1136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8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收费</w:t>
            </w:r>
          </w:p>
          <w:p>
            <w:pPr>
              <w:jc w:val="center"/>
              <w:rPr>
                <w:rFonts w:asci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88" w:type="pct"/>
            <w:noWrap w:val="0"/>
            <w:vAlign w:val="center"/>
          </w:tcPr>
          <w:p>
            <w:pPr>
              <w:jc w:val="center"/>
              <w:rPr>
                <w:rFonts w:asci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说</w:t>
            </w:r>
            <w:r>
              <w:rPr>
                <w:rFonts w:ascii="宋体" w:hAnsi="宋体" w:cs="楷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安全</w:t>
            </w: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  <w:lang w:val="en-US" w:eastAsia="zh-CN"/>
              </w:rPr>
              <w:t>现状收</w:t>
            </w: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评价（报告编制时间为资料齐全后</w:t>
            </w: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楷体"/>
                <w:b/>
                <w:color w:val="000000"/>
                <w:sz w:val="24"/>
                <w:szCs w:val="24"/>
              </w:rPr>
              <w:t>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9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现场勘察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报告编制</w:t>
            </w: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、现场实地勘察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restar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执行：</w:t>
            </w:r>
          </w:p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《关于开展城镇燃气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安全现状评价的通知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》鄂燃安办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[2022]5号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、资料收集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、危险有害因素分析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、编制评价工作方案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5、评价资料分析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6、现场调研资料分析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7、编制评价报告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8、报告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审核 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9、报告整理、打印装订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86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费用小计</w:t>
            </w:r>
          </w:p>
        </w:tc>
        <w:tc>
          <w:tcPr>
            <w:tcW w:w="2913" w:type="pct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  <w:szCs w:val="24"/>
              </w:rPr>
              <w:t>万元（含</w:t>
            </w:r>
            <w:r>
              <w:rPr>
                <w:rFonts w:hint="eastAsia" w:ascii="宋体" w:cs="宋体"/>
                <w:b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cs="宋体"/>
                <w:b/>
                <w:color w:val="000000"/>
                <w:sz w:val="24"/>
                <w:szCs w:val="24"/>
              </w:rPr>
              <w:t>%增值税专票）</w:t>
            </w:r>
          </w:p>
        </w:tc>
      </w:tr>
    </w:tbl>
    <w:p>
      <w:p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MGE5YzcyNDAwNmYzZDU2NDZlOTVkYjZhYTgxNDEifQ=="/>
  </w:docVars>
  <w:rsids>
    <w:rsidRoot w:val="0047200E"/>
    <w:rsid w:val="0047200E"/>
    <w:rsid w:val="00A029F5"/>
    <w:rsid w:val="0F2848D2"/>
    <w:rsid w:val="191B4CF5"/>
    <w:rsid w:val="29D853BA"/>
    <w:rsid w:val="3EE87315"/>
    <w:rsid w:val="459368EB"/>
    <w:rsid w:val="7AD51C9F"/>
    <w:rsid w:val="7BF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219</Characters>
  <Lines>3</Lines>
  <Paragraphs>1</Paragraphs>
  <TotalTime>13</TotalTime>
  <ScaleCrop>false</ScaleCrop>
  <LinksUpToDate>false</LinksUpToDate>
  <CharactersWithSpaces>230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2022-05-18T03:37:00Z</dcterms:created>
  <dc:creator>陈先</dc:creator>
  <cp:lastModifiedBy>上善若水</cp:lastModifiedBy>
  <dcterms:modified xsi:type="dcterms:W3CDTF">2022-08-22T02:27:46Z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40B64C3059394A429256E695AEEE878A</vt:lpwstr>
  </property>
</Properties>
</file>