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09F9" w14:textId="77777777" w:rsidR="00FD1FE7" w:rsidRDefault="00FD1FE7">
      <w:pPr>
        <w:pStyle w:val="TitleofTemplate"/>
        <w:rPr>
          <w:rFonts w:ascii="宋体" w:hAnsi="宋体"/>
          <w:b w:val="0"/>
          <w:sz w:val="24"/>
          <w:lang w:eastAsia="zh-CN"/>
        </w:rPr>
      </w:pPr>
    </w:p>
    <w:p w14:paraId="72855A63" w14:textId="77777777" w:rsidR="00FD1FE7" w:rsidRDefault="00FD1FE7">
      <w:pPr>
        <w:pStyle w:val="TitleofTemplate"/>
        <w:rPr>
          <w:rFonts w:ascii="宋体" w:hAnsi="宋体"/>
          <w:b w:val="0"/>
          <w:sz w:val="24"/>
          <w:lang w:eastAsia="zh-CN"/>
        </w:rPr>
      </w:pPr>
    </w:p>
    <w:p w14:paraId="00E98C5E" w14:textId="77777777" w:rsidR="00FD1FE7" w:rsidRDefault="00FD1FE7">
      <w:pPr>
        <w:pStyle w:val="TitleofTemplate"/>
        <w:rPr>
          <w:rFonts w:ascii="宋体" w:hAnsi="宋体"/>
          <w:b w:val="0"/>
          <w:sz w:val="24"/>
          <w:lang w:eastAsia="zh-CN"/>
        </w:rPr>
      </w:pPr>
    </w:p>
    <w:p w14:paraId="1ABAA421" w14:textId="77777777" w:rsidR="00FD1FE7" w:rsidRDefault="00FD1FE7">
      <w:pPr>
        <w:pStyle w:val="TitleofTemplate"/>
        <w:rPr>
          <w:rFonts w:ascii="宋体" w:hAnsi="宋体"/>
          <w:b w:val="0"/>
          <w:sz w:val="24"/>
          <w:lang w:eastAsia="zh-CN"/>
        </w:rPr>
      </w:pPr>
    </w:p>
    <w:p w14:paraId="05373F63" w14:textId="77777777" w:rsidR="00FD1FE7" w:rsidRDefault="00FD1FE7">
      <w:pPr>
        <w:pStyle w:val="TitleofTemplate"/>
        <w:rPr>
          <w:rFonts w:ascii="宋体" w:hAnsi="宋体"/>
          <w:b w:val="0"/>
          <w:sz w:val="24"/>
          <w:lang w:eastAsia="zh-CN"/>
        </w:rPr>
      </w:pPr>
    </w:p>
    <w:p w14:paraId="33877D30" w14:textId="77777777" w:rsidR="00FD1FE7" w:rsidRDefault="00FD1FE7">
      <w:pPr>
        <w:pStyle w:val="TitleofTemplate"/>
        <w:rPr>
          <w:rFonts w:ascii="宋体" w:hAnsi="宋体"/>
          <w:b w:val="0"/>
          <w:sz w:val="24"/>
          <w:lang w:eastAsia="zh-CN"/>
        </w:rPr>
      </w:pPr>
    </w:p>
    <w:p w14:paraId="6FDA6FD1" w14:textId="77777777" w:rsidR="00FD1FE7" w:rsidRDefault="00FD1FE7">
      <w:pPr>
        <w:pStyle w:val="TitleofTemplate"/>
        <w:rPr>
          <w:rFonts w:ascii="宋体" w:hAnsi="宋体"/>
          <w:b w:val="0"/>
          <w:sz w:val="24"/>
          <w:lang w:eastAsia="zh-CN"/>
        </w:rPr>
      </w:pPr>
    </w:p>
    <w:p w14:paraId="2A009129" w14:textId="77777777" w:rsidR="00FD1FE7" w:rsidRDefault="00FD1FE7">
      <w:pPr>
        <w:pStyle w:val="TitleofTemplate"/>
        <w:rPr>
          <w:rFonts w:ascii="宋体" w:hAnsi="宋体"/>
          <w:b w:val="0"/>
          <w:sz w:val="24"/>
          <w:lang w:eastAsia="zh-CN"/>
        </w:rPr>
      </w:pPr>
    </w:p>
    <w:p w14:paraId="72CDA73C" w14:textId="77777777" w:rsidR="00FD1FE7" w:rsidRDefault="00FD1FE7">
      <w:pPr>
        <w:pStyle w:val="TitleofTemplate"/>
        <w:rPr>
          <w:rFonts w:ascii="宋体" w:hAnsi="宋体"/>
          <w:b w:val="0"/>
          <w:sz w:val="24"/>
          <w:lang w:eastAsia="zh-CN"/>
        </w:rPr>
      </w:pPr>
    </w:p>
    <w:p w14:paraId="5695A4BA" w14:textId="77777777" w:rsidR="00FD1FE7" w:rsidRDefault="00FD1FE7">
      <w:pPr>
        <w:pStyle w:val="TitleofTemplate"/>
        <w:rPr>
          <w:rFonts w:ascii="宋体" w:hAnsi="宋体"/>
          <w:b w:val="0"/>
          <w:sz w:val="24"/>
          <w:lang w:eastAsia="zh-CN"/>
        </w:rPr>
      </w:pPr>
    </w:p>
    <w:p w14:paraId="45DD5E31" w14:textId="77777777" w:rsidR="00FD1FE7" w:rsidRDefault="00FD1FE7">
      <w:pPr>
        <w:pStyle w:val="TitleofTemplate"/>
        <w:rPr>
          <w:rFonts w:ascii="宋体" w:hAnsi="宋体"/>
          <w:b w:val="0"/>
          <w:sz w:val="24"/>
          <w:lang w:eastAsia="zh-CN"/>
        </w:rPr>
      </w:pPr>
    </w:p>
    <w:p w14:paraId="587369D9" w14:textId="77777777" w:rsidR="00FD1FE7" w:rsidRDefault="00FD1FE7">
      <w:pPr>
        <w:pStyle w:val="TitleofTemplate"/>
        <w:rPr>
          <w:rFonts w:ascii="宋体" w:hAnsi="宋体"/>
          <w:b w:val="0"/>
          <w:sz w:val="24"/>
          <w:lang w:eastAsia="zh-CN"/>
        </w:rPr>
      </w:pPr>
    </w:p>
    <w:p w14:paraId="5EB080D2" w14:textId="77777777" w:rsidR="00FD1FE7" w:rsidRDefault="00237AD9">
      <w:pPr>
        <w:spacing w:line="360" w:lineRule="auto"/>
        <w:ind w:leftChars="-373" w:left="-783" w:rightChars="-361" w:right="-758"/>
        <w:jc w:val="center"/>
        <w:rPr>
          <w:rFonts w:ascii="宋体" w:hAnsi="宋体"/>
          <w:sz w:val="52"/>
          <w:szCs w:val="52"/>
        </w:rPr>
      </w:pPr>
      <w:r>
        <w:rPr>
          <w:rFonts w:ascii="宋体" w:hAnsi="宋体" w:hint="eastAsia"/>
          <w:sz w:val="52"/>
          <w:szCs w:val="52"/>
        </w:rPr>
        <w:t>高压微射流均质机</w:t>
      </w:r>
    </w:p>
    <w:p w14:paraId="344AF412" w14:textId="77777777" w:rsidR="00FD1FE7" w:rsidRDefault="00237AD9">
      <w:pPr>
        <w:spacing w:line="360" w:lineRule="auto"/>
        <w:ind w:leftChars="-373" w:left="-783" w:rightChars="-361" w:right="-758"/>
        <w:jc w:val="center"/>
        <w:rPr>
          <w:rFonts w:ascii="宋体" w:hAnsi="宋体"/>
          <w:sz w:val="52"/>
          <w:szCs w:val="52"/>
        </w:rPr>
      </w:pPr>
      <w:r>
        <w:rPr>
          <w:rFonts w:ascii="宋体" w:hAnsi="宋体" w:hint="eastAsia"/>
          <w:sz w:val="52"/>
          <w:szCs w:val="52"/>
        </w:rPr>
        <w:t>用户需求说明书</w:t>
      </w:r>
    </w:p>
    <w:p w14:paraId="3A823313" w14:textId="77777777" w:rsidR="00FD1FE7" w:rsidRDefault="00237AD9">
      <w:pPr>
        <w:widowControl/>
        <w:jc w:val="left"/>
        <w:rPr>
          <w:rFonts w:ascii="宋体" w:hAnsi="宋体"/>
          <w:smallCaps/>
          <w:kern w:val="0"/>
          <w:sz w:val="24"/>
        </w:rPr>
      </w:pPr>
      <w:r>
        <w:rPr>
          <w:rFonts w:ascii="宋体" w:hAnsi="宋体"/>
          <w:b/>
          <w:sz w:val="24"/>
        </w:rPr>
        <w:br w:type="page"/>
      </w:r>
    </w:p>
    <w:p w14:paraId="2FEE4641" w14:textId="77777777" w:rsidR="00FD1FE7" w:rsidRDefault="00FD1FE7">
      <w:pPr>
        <w:pStyle w:val="TitleofTemplate"/>
        <w:rPr>
          <w:rFonts w:ascii="宋体" w:hAnsi="宋体"/>
          <w:b w:val="0"/>
          <w:sz w:val="24"/>
          <w:lang w:eastAsia="zh-CN"/>
        </w:rPr>
      </w:pPr>
    </w:p>
    <w:p w14:paraId="630A0A19" w14:textId="77777777" w:rsidR="00FD1FE7" w:rsidRDefault="00FD1FE7">
      <w:pPr>
        <w:pStyle w:val="TitleofTemplate"/>
        <w:rPr>
          <w:rFonts w:ascii="宋体" w:hAnsi="宋体"/>
          <w:b w:val="0"/>
          <w:sz w:val="24"/>
          <w:lang w:eastAsia="zh-CN"/>
        </w:rPr>
      </w:pPr>
    </w:p>
    <w:p w14:paraId="13323CCC" w14:textId="77777777" w:rsidR="00FD1FE7" w:rsidRDefault="00FD1FE7">
      <w:pPr>
        <w:pStyle w:val="TitleofTemplate"/>
        <w:rPr>
          <w:rFonts w:ascii="宋体" w:hAnsi="宋体"/>
          <w:b w:val="0"/>
          <w:sz w:val="24"/>
          <w:lang w:eastAsia="zh-CN"/>
        </w:rPr>
      </w:pPr>
    </w:p>
    <w:p w14:paraId="09531E2D" w14:textId="77777777" w:rsidR="00FD1FE7" w:rsidRDefault="00FD1FE7">
      <w:pPr>
        <w:spacing w:line="360" w:lineRule="auto"/>
        <w:jc w:val="center"/>
        <w:rPr>
          <w:rFonts w:ascii="宋体" w:hAnsi="宋体"/>
          <w:szCs w:val="21"/>
        </w:rPr>
      </w:pPr>
      <w:bookmarkStart w:id="0" w:name="OLE_LINK14"/>
      <w:bookmarkStart w:id="1" w:name="OLE_LINK13"/>
    </w:p>
    <w:p w14:paraId="54B96370" w14:textId="77777777" w:rsidR="00FD1FE7" w:rsidRDefault="00FD1FE7">
      <w:pPr>
        <w:spacing w:line="360" w:lineRule="auto"/>
        <w:jc w:val="center"/>
        <w:rPr>
          <w:rFonts w:ascii="宋体" w:hAnsi="宋体"/>
          <w:szCs w:val="21"/>
        </w:rPr>
      </w:pPr>
    </w:p>
    <w:p w14:paraId="67289747" w14:textId="77777777" w:rsidR="00FD1FE7" w:rsidRDefault="00FD1FE7">
      <w:pPr>
        <w:spacing w:line="360" w:lineRule="auto"/>
        <w:jc w:val="center"/>
        <w:rPr>
          <w:rFonts w:ascii="宋体" w:hAnsi="宋体"/>
          <w:szCs w:val="21"/>
        </w:rPr>
      </w:pPr>
    </w:p>
    <w:p w14:paraId="1B406599" w14:textId="77777777" w:rsidR="00FD1FE7" w:rsidRDefault="00FD1FE7">
      <w:pPr>
        <w:spacing w:line="360" w:lineRule="auto"/>
        <w:jc w:val="center"/>
        <w:rPr>
          <w:rFonts w:ascii="宋体" w:hAnsi="宋体"/>
          <w:szCs w:val="21"/>
        </w:rPr>
      </w:pPr>
    </w:p>
    <w:p w14:paraId="10865A27" w14:textId="77777777" w:rsidR="00FD1FE7" w:rsidRDefault="00FD1FE7">
      <w:pPr>
        <w:spacing w:line="360" w:lineRule="auto"/>
        <w:jc w:val="center"/>
        <w:rPr>
          <w:rFonts w:ascii="宋体" w:hAnsi="宋体"/>
          <w:szCs w:val="21"/>
        </w:rPr>
      </w:pPr>
    </w:p>
    <w:p w14:paraId="0D3D4D28" w14:textId="77777777" w:rsidR="00FD1FE7" w:rsidRDefault="00FD1FE7">
      <w:pPr>
        <w:spacing w:line="360" w:lineRule="auto"/>
        <w:jc w:val="center"/>
        <w:rPr>
          <w:rFonts w:ascii="宋体" w:hAnsi="宋体"/>
          <w:szCs w:val="21"/>
        </w:rPr>
      </w:pPr>
    </w:p>
    <w:p w14:paraId="03C5B9D9" w14:textId="77777777" w:rsidR="00FD1FE7" w:rsidRDefault="00FD1FE7">
      <w:pPr>
        <w:spacing w:line="360" w:lineRule="auto"/>
        <w:jc w:val="center"/>
        <w:rPr>
          <w:rFonts w:ascii="宋体" w:hAnsi="宋体"/>
          <w:szCs w:val="21"/>
        </w:rPr>
      </w:pPr>
    </w:p>
    <w:p w14:paraId="537763CB" w14:textId="77777777" w:rsidR="00FD1FE7" w:rsidRDefault="00FD1FE7">
      <w:pPr>
        <w:spacing w:line="360" w:lineRule="auto"/>
        <w:jc w:val="center"/>
        <w:rPr>
          <w:rFonts w:ascii="宋体" w:hAnsi="宋体"/>
          <w:szCs w:val="21"/>
        </w:rPr>
      </w:pPr>
    </w:p>
    <w:p w14:paraId="263C31CC" w14:textId="77777777" w:rsidR="00FD1FE7" w:rsidRDefault="00FD1FE7">
      <w:pPr>
        <w:spacing w:line="360" w:lineRule="auto"/>
        <w:jc w:val="cente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5682"/>
      </w:tblGrid>
      <w:tr w:rsidR="00FD1FE7" w14:paraId="6E294C64" w14:textId="77777777">
        <w:tc>
          <w:tcPr>
            <w:tcW w:w="8522" w:type="dxa"/>
            <w:gridSpan w:val="2"/>
          </w:tcPr>
          <w:p w14:paraId="6E4F2AC9" w14:textId="77777777" w:rsidR="00FD1FE7" w:rsidRDefault="00237AD9">
            <w:pPr>
              <w:spacing w:line="460" w:lineRule="exact"/>
              <w:jc w:val="center"/>
              <w:rPr>
                <w:rFonts w:ascii="宋体" w:hAnsi="宋体"/>
                <w:b/>
                <w:sz w:val="24"/>
              </w:rPr>
            </w:pPr>
            <w:r>
              <w:rPr>
                <w:rFonts w:ascii="宋体" w:hAnsi="宋体" w:hint="eastAsia"/>
                <w:b/>
                <w:sz w:val="24"/>
              </w:rPr>
              <w:t>审批</w:t>
            </w:r>
          </w:p>
        </w:tc>
      </w:tr>
      <w:tr w:rsidR="00FD1FE7" w14:paraId="10C376C0" w14:textId="77777777">
        <w:tc>
          <w:tcPr>
            <w:tcW w:w="2840" w:type="dxa"/>
          </w:tcPr>
          <w:p w14:paraId="41647D68" w14:textId="77777777" w:rsidR="00FD1FE7" w:rsidRDefault="00237AD9">
            <w:pPr>
              <w:spacing w:line="460" w:lineRule="exact"/>
              <w:jc w:val="center"/>
              <w:rPr>
                <w:rFonts w:ascii="宋体" w:hAnsi="宋体"/>
                <w:b/>
                <w:sz w:val="24"/>
              </w:rPr>
            </w:pPr>
            <w:r>
              <w:rPr>
                <w:rFonts w:ascii="宋体" w:hAnsi="宋体" w:hint="eastAsia"/>
                <w:b/>
                <w:sz w:val="24"/>
              </w:rPr>
              <w:t>申请人</w:t>
            </w:r>
          </w:p>
        </w:tc>
        <w:tc>
          <w:tcPr>
            <w:tcW w:w="5682" w:type="dxa"/>
          </w:tcPr>
          <w:p w14:paraId="472BD9F8" w14:textId="77777777" w:rsidR="00FD1FE7" w:rsidRDefault="00FD1FE7">
            <w:pPr>
              <w:spacing w:line="460" w:lineRule="exact"/>
              <w:jc w:val="center"/>
              <w:rPr>
                <w:rFonts w:ascii="宋体" w:hAnsi="宋体"/>
                <w:b/>
                <w:sz w:val="24"/>
              </w:rPr>
            </w:pPr>
          </w:p>
          <w:p w14:paraId="7855DB1A" w14:textId="265CC583" w:rsidR="00FD1FE7" w:rsidRDefault="00790AF5">
            <w:pPr>
              <w:spacing w:line="460" w:lineRule="exact"/>
              <w:jc w:val="center"/>
              <w:rPr>
                <w:rFonts w:ascii="宋体" w:hAnsi="宋体"/>
                <w:b/>
                <w:sz w:val="24"/>
              </w:rPr>
            </w:pPr>
            <w:r>
              <w:rPr>
                <w:rFonts w:ascii="宋体" w:hAnsi="宋体" w:hint="eastAsia"/>
                <w:b/>
                <w:sz w:val="24"/>
              </w:rPr>
              <w:t>吴扬</w:t>
            </w:r>
          </w:p>
        </w:tc>
      </w:tr>
      <w:tr w:rsidR="00FD1FE7" w14:paraId="287932C2" w14:textId="77777777">
        <w:tc>
          <w:tcPr>
            <w:tcW w:w="2840" w:type="dxa"/>
          </w:tcPr>
          <w:p w14:paraId="35AF526E" w14:textId="77777777" w:rsidR="00FD1FE7" w:rsidRDefault="00237AD9">
            <w:pPr>
              <w:spacing w:line="460" w:lineRule="exact"/>
              <w:jc w:val="center"/>
              <w:rPr>
                <w:rFonts w:ascii="宋体" w:hAnsi="宋体"/>
                <w:b/>
                <w:sz w:val="24"/>
              </w:rPr>
            </w:pPr>
            <w:r>
              <w:rPr>
                <w:rFonts w:ascii="宋体" w:hAnsi="宋体" w:hint="eastAsia"/>
                <w:b/>
                <w:sz w:val="24"/>
              </w:rPr>
              <w:t>使用部门负责人</w:t>
            </w:r>
          </w:p>
        </w:tc>
        <w:tc>
          <w:tcPr>
            <w:tcW w:w="5682" w:type="dxa"/>
          </w:tcPr>
          <w:p w14:paraId="21FA2605" w14:textId="77777777" w:rsidR="00FD1FE7" w:rsidRDefault="00FD1FE7">
            <w:pPr>
              <w:spacing w:line="460" w:lineRule="exact"/>
              <w:jc w:val="center"/>
              <w:rPr>
                <w:rFonts w:ascii="宋体" w:hAnsi="宋体"/>
                <w:b/>
                <w:sz w:val="24"/>
              </w:rPr>
            </w:pPr>
          </w:p>
          <w:p w14:paraId="1491626A" w14:textId="15FB017C" w:rsidR="00FD1FE7" w:rsidRDefault="00790AF5">
            <w:pPr>
              <w:spacing w:line="460" w:lineRule="exact"/>
              <w:jc w:val="center"/>
              <w:rPr>
                <w:rFonts w:ascii="宋体" w:hAnsi="宋体"/>
                <w:b/>
                <w:sz w:val="24"/>
              </w:rPr>
            </w:pPr>
            <w:r>
              <w:rPr>
                <w:rFonts w:ascii="宋体" w:hAnsi="宋体" w:hint="eastAsia"/>
                <w:b/>
                <w:sz w:val="24"/>
              </w:rPr>
              <w:t>秦红刚</w:t>
            </w:r>
          </w:p>
        </w:tc>
      </w:tr>
      <w:tr w:rsidR="00FD1FE7" w14:paraId="00520017" w14:textId="77777777">
        <w:tc>
          <w:tcPr>
            <w:tcW w:w="2840" w:type="dxa"/>
          </w:tcPr>
          <w:p w14:paraId="4C9D036F" w14:textId="77777777" w:rsidR="00FD1FE7" w:rsidRDefault="00237AD9">
            <w:pPr>
              <w:spacing w:line="460" w:lineRule="exact"/>
              <w:jc w:val="center"/>
              <w:rPr>
                <w:rFonts w:ascii="宋体" w:hAnsi="宋体"/>
                <w:b/>
                <w:sz w:val="24"/>
              </w:rPr>
            </w:pPr>
            <w:r>
              <w:rPr>
                <w:rFonts w:ascii="宋体" w:hAnsi="宋体" w:hint="eastAsia"/>
                <w:b/>
                <w:sz w:val="24"/>
              </w:rPr>
              <w:t>使用部门分管领导</w:t>
            </w:r>
          </w:p>
        </w:tc>
        <w:tc>
          <w:tcPr>
            <w:tcW w:w="5682" w:type="dxa"/>
          </w:tcPr>
          <w:p w14:paraId="3E9993B0" w14:textId="77777777" w:rsidR="00FD1FE7" w:rsidRDefault="00FD1FE7">
            <w:pPr>
              <w:spacing w:line="460" w:lineRule="exact"/>
              <w:jc w:val="center"/>
              <w:rPr>
                <w:rFonts w:ascii="宋体" w:hAnsi="宋体"/>
                <w:b/>
                <w:sz w:val="24"/>
              </w:rPr>
            </w:pPr>
          </w:p>
          <w:p w14:paraId="24C3A307" w14:textId="3A936F41" w:rsidR="00FD1FE7" w:rsidRDefault="00790AF5">
            <w:pPr>
              <w:spacing w:line="460" w:lineRule="exact"/>
              <w:jc w:val="center"/>
              <w:rPr>
                <w:rFonts w:ascii="宋体" w:hAnsi="宋体" w:hint="eastAsia"/>
                <w:b/>
                <w:sz w:val="24"/>
              </w:rPr>
            </w:pPr>
            <w:r>
              <w:rPr>
                <w:rFonts w:ascii="宋体" w:hAnsi="宋体" w:hint="eastAsia"/>
                <w:b/>
                <w:sz w:val="24"/>
              </w:rPr>
              <w:t>石宝兰</w:t>
            </w:r>
          </w:p>
        </w:tc>
      </w:tr>
    </w:tbl>
    <w:p w14:paraId="64DA1CD7" w14:textId="77777777" w:rsidR="00FD1FE7" w:rsidRDefault="00FD1FE7">
      <w:pPr>
        <w:spacing w:line="360" w:lineRule="auto"/>
        <w:rPr>
          <w:rFonts w:ascii="宋体" w:hAnsi="宋体"/>
          <w:szCs w:val="21"/>
        </w:rPr>
      </w:pPr>
    </w:p>
    <w:p w14:paraId="1E913D93" w14:textId="77777777" w:rsidR="00FD1FE7" w:rsidRDefault="00237AD9">
      <w:pPr>
        <w:widowControl/>
        <w:jc w:val="left"/>
        <w:rPr>
          <w:rFonts w:ascii="宋体" w:hAnsi="宋体"/>
          <w:szCs w:val="21"/>
        </w:rPr>
      </w:pPr>
      <w:r>
        <w:rPr>
          <w:rFonts w:ascii="宋体" w:hAnsi="宋体"/>
          <w:szCs w:val="21"/>
        </w:rPr>
        <w:br w:type="page"/>
      </w:r>
    </w:p>
    <w:bookmarkEnd w:id="0"/>
    <w:bookmarkEnd w:id="1"/>
    <w:p w14:paraId="44F3ED9E" w14:textId="77777777" w:rsidR="00FD1FE7" w:rsidRDefault="00237AD9">
      <w:pPr>
        <w:pStyle w:val="a5"/>
        <w:jc w:val="center"/>
        <w:rPr>
          <w:rFonts w:ascii="宋体" w:eastAsia="宋体" w:hAnsi="宋体"/>
          <w:sz w:val="32"/>
          <w:szCs w:val="32"/>
        </w:rPr>
      </w:pPr>
      <w:r>
        <w:rPr>
          <w:rFonts w:ascii="宋体" w:eastAsia="宋体" w:hAnsi="宋体" w:hint="eastAsia"/>
          <w:sz w:val="32"/>
          <w:szCs w:val="32"/>
        </w:rPr>
        <w:lastRenderedPageBreak/>
        <w:t xml:space="preserve">目 录 </w:t>
      </w:r>
    </w:p>
    <w:p w14:paraId="51B2AE19" w14:textId="77777777" w:rsidR="004A2BEC" w:rsidRDefault="00237AD9">
      <w:pPr>
        <w:pStyle w:val="TOC1"/>
        <w:tabs>
          <w:tab w:val="right" w:leader="dot" w:pos="8664"/>
        </w:tabs>
        <w:rPr>
          <w:rFonts w:asciiTheme="minorHAnsi" w:eastAsiaTheme="minorEastAsia" w:hAnsiTheme="minorHAnsi" w:cstheme="minorBidi"/>
          <w:b w:val="0"/>
          <w:bCs w:val="0"/>
          <w:caps w:val="0"/>
          <w:noProof/>
          <w:kern w:val="2"/>
          <w:lang w:eastAsia="zh-CN"/>
        </w:rPr>
      </w:pPr>
      <w:r>
        <w:rPr>
          <w:rFonts w:ascii="宋体" w:hAnsi="宋体"/>
          <w:b w:val="0"/>
          <w:sz w:val="21"/>
          <w:szCs w:val="21"/>
        </w:rPr>
        <w:fldChar w:fldCharType="begin"/>
      </w:r>
      <w:r>
        <w:rPr>
          <w:rFonts w:ascii="宋体" w:hAnsi="宋体"/>
          <w:b w:val="0"/>
          <w:sz w:val="21"/>
          <w:szCs w:val="21"/>
        </w:rPr>
        <w:instrText xml:space="preserve"> TOC \o "1-2" \h \z </w:instrText>
      </w:r>
      <w:r>
        <w:rPr>
          <w:rFonts w:ascii="宋体" w:hAnsi="宋体"/>
          <w:b w:val="0"/>
          <w:sz w:val="21"/>
          <w:szCs w:val="21"/>
        </w:rPr>
        <w:fldChar w:fldCharType="separate"/>
      </w:r>
      <w:hyperlink w:anchor="_Toc115295478" w:history="1">
        <w:r w:rsidR="004A2BEC" w:rsidRPr="00B364A6">
          <w:rPr>
            <w:rStyle w:val="af5"/>
            <w:rFonts w:ascii="宋体" w:hAnsi="宋体"/>
            <w:noProof/>
          </w:rPr>
          <w:t>1  目的</w:t>
        </w:r>
        <w:r w:rsidR="004A2BEC">
          <w:rPr>
            <w:noProof/>
            <w:webHidden/>
          </w:rPr>
          <w:tab/>
        </w:r>
        <w:r w:rsidR="004A2BEC">
          <w:rPr>
            <w:noProof/>
            <w:webHidden/>
          </w:rPr>
          <w:fldChar w:fldCharType="begin"/>
        </w:r>
        <w:r w:rsidR="004A2BEC">
          <w:rPr>
            <w:noProof/>
            <w:webHidden/>
          </w:rPr>
          <w:instrText xml:space="preserve"> PAGEREF _Toc115295478 \h </w:instrText>
        </w:r>
        <w:r w:rsidR="004A2BEC">
          <w:rPr>
            <w:noProof/>
            <w:webHidden/>
          </w:rPr>
        </w:r>
        <w:r w:rsidR="004A2BEC">
          <w:rPr>
            <w:noProof/>
            <w:webHidden/>
          </w:rPr>
          <w:fldChar w:fldCharType="separate"/>
        </w:r>
        <w:r w:rsidR="004A2BEC">
          <w:rPr>
            <w:noProof/>
            <w:webHidden/>
          </w:rPr>
          <w:t>3</w:t>
        </w:r>
        <w:r w:rsidR="004A2BEC">
          <w:rPr>
            <w:noProof/>
            <w:webHidden/>
          </w:rPr>
          <w:fldChar w:fldCharType="end"/>
        </w:r>
      </w:hyperlink>
    </w:p>
    <w:p w14:paraId="4ECDD643" w14:textId="77777777" w:rsidR="004A2BEC" w:rsidRDefault="00000000">
      <w:pPr>
        <w:pStyle w:val="TOC1"/>
        <w:tabs>
          <w:tab w:val="right" w:leader="dot" w:pos="8664"/>
        </w:tabs>
        <w:rPr>
          <w:rFonts w:asciiTheme="minorHAnsi" w:eastAsiaTheme="minorEastAsia" w:hAnsiTheme="minorHAnsi" w:cstheme="minorBidi"/>
          <w:b w:val="0"/>
          <w:bCs w:val="0"/>
          <w:caps w:val="0"/>
          <w:noProof/>
          <w:kern w:val="2"/>
          <w:lang w:eastAsia="zh-CN"/>
        </w:rPr>
      </w:pPr>
      <w:hyperlink w:anchor="_Toc115295479" w:history="1">
        <w:r w:rsidR="004A2BEC" w:rsidRPr="00B364A6">
          <w:rPr>
            <w:rStyle w:val="af5"/>
            <w:rFonts w:ascii="宋体" w:hAnsi="宋体"/>
            <w:noProof/>
          </w:rPr>
          <w:t>2  范围</w:t>
        </w:r>
        <w:r w:rsidR="004A2BEC">
          <w:rPr>
            <w:noProof/>
            <w:webHidden/>
          </w:rPr>
          <w:tab/>
        </w:r>
        <w:r w:rsidR="004A2BEC">
          <w:rPr>
            <w:noProof/>
            <w:webHidden/>
          </w:rPr>
          <w:fldChar w:fldCharType="begin"/>
        </w:r>
        <w:r w:rsidR="004A2BEC">
          <w:rPr>
            <w:noProof/>
            <w:webHidden/>
          </w:rPr>
          <w:instrText xml:space="preserve"> PAGEREF _Toc115295479 \h </w:instrText>
        </w:r>
        <w:r w:rsidR="004A2BEC">
          <w:rPr>
            <w:noProof/>
            <w:webHidden/>
          </w:rPr>
        </w:r>
        <w:r w:rsidR="004A2BEC">
          <w:rPr>
            <w:noProof/>
            <w:webHidden/>
          </w:rPr>
          <w:fldChar w:fldCharType="separate"/>
        </w:r>
        <w:r w:rsidR="004A2BEC">
          <w:rPr>
            <w:noProof/>
            <w:webHidden/>
          </w:rPr>
          <w:t>3</w:t>
        </w:r>
        <w:r w:rsidR="004A2BEC">
          <w:rPr>
            <w:noProof/>
            <w:webHidden/>
          </w:rPr>
          <w:fldChar w:fldCharType="end"/>
        </w:r>
      </w:hyperlink>
    </w:p>
    <w:p w14:paraId="49A1B8BB" w14:textId="77777777" w:rsidR="004A2BEC" w:rsidRDefault="00000000">
      <w:pPr>
        <w:pStyle w:val="TOC1"/>
        <w:tabs>
          <w:tab w:val="right" w:leader="dot" w:pos="8664"/>
        </w:tabs>
        <w:rPr>
          <w:rFonts w:asciiTheme="minorHAnsi" w:eastAsiaTheme="minorEastAsia" w:hAnsiTheme="minorHAnsi" w:cstheme="minorBidi"/>
          <w:b w:val="0"/>
          <w:bCs w:val="0"/>
          <w:caps w:val="0"/>
          <w:noProof/>
          <w:kern w:val="2"/>
          <w:lang w:eastAsia="zh-CN"/>
        </w:rPr>
      </w:pPr>
      <w:hyperlink w:anchor="_Toc115295480" w:history="1">
        <w:r w:rsidR="004A2BEC" w:rsidRPr="00B364A6">
          <w:rPr>
            <w:rStyle w:val="af5"/>
            <w:noProof/>
          </w:rPr>
          <w:t xml:space="preserve">3  </w:t>
        </w:r>
        <w:r w:rsidR="004A2BEC" w:rsidRPr="00B364A6">
          <w:rPr>
            <w:rStyle w:val="af5"/>
            <w:noProof/>
          </w:rPr>
          <w:t>术语定义</w:t>
        </w:r>
        <w:r w:rsidR="004A2BEC">
          <w:rPr>
            <w:noProof/>
            <w:webHidden/>
          </w:rPr>
          <w:tab/>
        </w:r>
        <w:r w:rsidR="004A2BEC">
          <w:rPr>
            <w:noProof/>
            <w:webHidden/>
          </w:rPr>
          <w:fldChar w:fldCharType="begin"/>
        </w:r>
        <w:r w:rsidR="004A2BEC">
          <w:rPr>
            <w:noProof/>
            <w:webHidden/>
          </w:rPr>
          <w:instrText xml:space="preserve"> PAGEREF _Toc115295480 \h </w:instrText>
        </w:r>
        <w:r w:rsidR="004A2BEC">
          <w:rPr>
            <w:noProof/>
            <w:webHidden/>
          </w:rPr>
        </w:r>
        <w:r w:rsidR="004A2BEC">
          <w:rPr>
            <w:noProof/>
            <w:webHidden/>
          </w:rPr>
          <w:fldChar w:fldCharType="separate"/>
        </w:r>
        <w:r w:rsidR="004A2BEC">
          <w:rPr>
            <w:noProof/>
            <w:webHidden/>
          </w:rPr>
          <w:t>3</w:t>
        </w:r>
        <w:r w:rsidR="004A2BEC">
          <w:rPr>
            <w:noProof/>
            <w:webHidden/>
          </w:rPr>
          <w:fldChar w:fldCharType="end"/>
        </w:r>
      </w:hyperlink>
    </w:p>
    <w:p w14:paraId="5C38C974" w14:textId="77777777" w:rsidR="004A2BEC" w:rsidRDefault="00000000">
      <w:pPr>
        <w:pStyle w:val="TOC1"/>
        <w:tabs>
          <w:tab w:val="right" w:leader="dot" w:pos="8664"/>
        </w:tabs>
        <w:rPr>
          <w:rFonts w:asciiTheme="minorHAnsi" w:eastAsiaTheme="minorEastAsia" w:hAnsiTheme="minorHAnsi" w:cstheme="minorBidi"/>
          <w:b w:val="0"/>
          <w:bCs w:val="0"/>
          <w:caps w:val="0"/>
          <w:noProof/>
          <w:kern w:val="2"/>
          <w:lang w:eastAsia="zh-CN"/>
        </w:rPr>
      </w:pPr>
      <w:hyperlink w:anchor="_Toc115295481" w:history="1">
        <w:r w:rsidR="004A2BEC" w:rsidRPr="00B364A6">
          <w:rPr>
            <w:rStyle w:val="af5"/>
            <w:noProof/>
          </w:rPr>
          <w:t xml:space="preserve">4  </w:t>
        </w:r>
        <w:r w:rsidR="004A2BEC" w:rsidRPr="00B364A6">
          <w:rPr>
            <w:rStyle w:val="af5"/>
            <w:noProof/>
          </w:rPr>
          <w:t>规范和标准</w:t>
        </w:r>
        <w:r w:rsidR="004A2BEC">
          <w:rPr>
            <w:noProof/>
            <w:webHidden/>
          </w:rPr>
          <w:tab/>
        </w:r>
        <w:r w:rsidR="004A2BEC">
          <w:rPr>
            <w:noProof/>
            <w:webHidden/>
          </w:rPr>
          <w:fldChar w:fldCharType="begin"/>
        </w:r>
        <w:r w:rsidR="004A2BEC">
          <w:rPr>
            <w:noProof/>
            <w:webHidden/>
          </w:rPr>
          <w:instrText xml:space="preserve"> PAGEREF _Toc115295481 \h </w:instrText>
        </w:r>
        <w:r w:rsidR="004A2BEC">
          <w:rPr>
            <w:noProof/>
            <w:webHidden/>
          </w:rPr>
        </w:r>
        <w:r w:rsidR="004A2BEC">
          <w:rPr>
            <w:noProof/>
            <w:webHidden/>
          </w:rPr>
          <w:fldChar w:fldCharType="separate"/>
        </w:r>
        <w:r w:rsidR="004A2BEC">
          <w:rPr>
            <w:noProof/>
            <w:webHidden/>
          </w:rPr>
          <w:t>4</w:t>
        </w:r>
        <w:r w:rsidR="004A2BEC">
          <w:rPr>
            <w:noProof/>
            <w:webHidden/>
          </w:rPr>
          <w:fldChar w:fldCharType="end"/>
        </w:r>
      </w:hyperlink>
    </w:p>
    <w:p w14:paraId="09955A16" w14:textId="77777777" w:rsidR="004A2BEC" w:rsidRDefault="00000000">
      <w:pPr>
        <w:pStyle w:val="TOC1"/>
        <w:tabs>
          <w:tab w:val="right" w:leader="dot" w:pos="8664"/>
        </w:tabs>
        <w:rPr>
          <w:rFonts w:asciiTheme="minorHAnsi" w:eastAsiaTheme="minorEastAsia" w:hAnsiTheme="minorHAnsi" w:cstheme="minorBidi"/>
          <w:b w:val="0"/>
          <w:bCs w:val="0"/>
          <w:caps w:val="0"/>
          <w:noProof/>
          <w:kern w:val="2"/>
          <w:lang w:eastAsia="zh-CN"/>
        </w:rPr>
      </w:pPr>
      <w:hyperlink w:anchor="_Toc115295482" w:history="1">
        <w:r w:rsidR="004A2BEC" w:rsidRPr="00B364A6">
          <w:rPr>
            <w:rStyle w:val="af5"/>
            <w:noProof/>
          </w:rPr>
          <w:t xml:space="preserve">5  </w:t>
        </w:r>
        <w:r w:rsidR="004A2BEC" w:rsidRPr="00B364A6">
          <w:rPr>
            <w:rStyle w:val="af5"/>
            <w:noProof/>
          </w:rPr>
          <w:t>基本要求</w:t>
        </w:r>
        <w:r w:rsidR="004A2BEC">
          <w:rPr>
            <w:noProof/>
            <w:webHidden/>
          </w:rPr>
          <w:tab/>
        </w:r>
        <w:r w:rsidR="004A2BEC">
          <w:rPr>
            <w:noProof/>
            <w:webHidden/>
          </w:rPr>
          <w:fldChar w:fldCharType="begin"/>
        </w:r>
        <w:r w:rsidR="004A2BEC">
          <w:rPr>
            <w:noProof/>
            <w:webHidden/>
          </w:rPr>
          <w:instrText xml:space="preserve"> PAGEREF _Toc115295482 \h </w:instrText>
        </w:r>
        <w:r w:rsidR="004A2BEC">
          <w:rPr>
            <w:noProof/>
            <w:webHidden/>
          </w:rPr>
        </w:r>
        <w:r w:rsidR="004A2BEC">
          <w:rPr>
            <w:noProof/>
            <w:webHidden/>
          </w:rPr>
          <w:fldChar w:fldCharType="separate"/>
        </w:r>
        <w:r w:rsidR="004A2BEC">
          <w:rPr>
            <w:noProof/>
            <w:webHidden/>
          </w:rPr>
          <w:t>7</w:t>
        </w:r>
        <w:r w:rsidR="004A2BEC">
          <w:rPr>
            <w:noProof/>
            <w:webHidden/>
          </w:rPr>
          <w:fldChar w:fldCharType="end"/>
        </w:r>
      </w:hyperlink>
    </w:p>
    <w:p w14:paraId="41ADA388" w14:textId="77777777" w:rsidR="004A2BEC" w:rsidRDefault="00000000">
      <w:pPr>
        <w:pStyle w:val="TOC1"/>
        <w:tabs>
          <w:tab w:val="right" w:leader="dot" w:pos="8664"/>
        </w:tabs>
        <w:rPr>
          <w:rFonts w:asciiTheme="minorHAnsi" w:eastAsiaTheme="minorEastAsia" w:hAnsiTheme="minorHAnsi" w:cstheme="minorBidi"/>
          <w:b w:val="0"/>
          <w:bCs w:val="0"/>
          <w:caps w:val="0"/>
          <w:noProof/>
          <w:kern w:val="2"/>
          <w:lang w:eastAsia="zh-CN"/>
        </w:rPr>
      </w:pPr>
      <w:hyperlink w:anchor="_Toc115295483" w:history="1">
        <w:r w:rsidR="004A2BEC" w:rsidRPr="00B364A6">
          <w:rPr>
            <w:rStyle w:val="af5"/>
            <w:rFonts w:ascii="宋体" w:hAnsi="宋体"/>
            <w:noProof/>
          </w:rPr>
          <w:t>7 文件要求</w:t>
        </w:r>
        <w:r w:rsidR="004A2BEC">
          <w:rPr>
            <w:noProof/>
            <w:webHidden/>
          </w:rPr>
          <w:tab/>
        </w:r>
        <w:r w:rsidR="004A2BEC">
          <w:rPr>
            <w:noProof/>
            <w:webHidden/>
          </w:rPr>
          <w:fldChar w:fldCharType="begin"/>
        </w:r>
        <w:r w:rsidR="004A2BEC">
          <w:rPr>
            <w:noProof/>
            <w:webHidden/>
          </w:rPr>
          <w:instrText xml:space="preserve"> PAGEREF _Toc115295483 \h </w:instrText>
        </w:r>
        <w:r w:rsidR="004A2BEC">
          <w:rPr>
            <w:noProof/>
            <w:webHidden/>
          </w:rPr>
        </w:r>
        <w:r w:rsidR="004A2BEC">
          <w:rPr>
            <w:noProof/>
            <w:webHidden/>
          </w:rPr>
          <w:fldChar w:fldCharType="separate"/>
        </w:r>
        <w:r w:rsidR="004A2BEC">
          <w:rPr>
            <w:noProof/>
            <w:webHidden/>
          </w:rPr>
          <w:t>9</w:t>
        </w:r>
        <w:r w:rsidR="004A2BEC">
          <w:rPr>
            <w:noProof/>
            <w:webHidden/>
          </w:rPr>
          <w:fldChar w:fldCharType="end"/>
        </w:r>
      </w:hyperlink>
    </w:p>
    <w:p w14:paraId="3D677252" w14:textId="77777777" w:rsidR="004A2BEC" w:rsidRDefault="00000000">
      <w:pPr>
        <w:pStyle w:val="TOC1"/>
        <w:tabs>
          <w:tab w:val="right" w:leader="dot" w:pos="8664"/>
        </w:tabs>
        <w:rPr>
          <w:rFonts w:asciiTheme="minorHAnsi" w:eastAsiaTheme="minorEastAsia" w:hAnsiTheme="minorHAnsi" w:cstheme="minorBidi"/>
          <w:b w:val="0"/>
          <w:bCs w:val="0"/>
          <w:caps w:val="0"/>
          <w:noProof/>
          <w:kern w:val="2"/>
          <w:lang w:eastAsia="zh-CN"/>
        </w:rPr>
      </w:pPr>
      <w:hyperlink w:anchor="_Toc115295484" w:history="1">
        <w:r w:rsidR="004A2BEC" w:rsidRPr="00B364A6">
          <w:rPr>
            <w:rStyle w:val="af5"/>
            <w:rFonts w:ascii="宋体" w:hAnsi="宋体"/>
            <w:noProof/>
          </w:rPr>
          <w:t>8  其它要求</w:t>
        </w:r>
        <w:r w:rsidR="004A2BEC">
          <w:rPr>
            <w:noProof/>
            <w:webHidden/>
          </w:rPr>
          <w:tab/>
        </w:r>
        <w:r w:rsidR="004A2BEC">
          <w:rPr>
            <w:noProof/>
            <w:webHidden/>
          </w:rPr>
          <w:fldChar w:fldCharType="begin"/>
        </w:r>
        <w:r w:rsidR="004A2BEC">
          <w:rPr>
            <w:noProof/>
            <w:webHidden/>
          </w:rPr>
          <w:instrText xml:space="preserve"> PAGEREF _Toc115295484 \h </w:instrText>
        </w:r>
        <w:r w:rsidR="004A2BEC">
          <w:rPr>
            <w:noProof/>
            <w:webHidden/>
          </w:rPr>
        </w:r>
        <w:r w:rsidR="004A2BEC">
          <w:rPr>
            <w:noProof/>
            <w:webHidden/>
          </w:rPr>
          <w:fldChar w:fldCharType="separate"/>
        </w:r>
        <w:r w:rsidR="004A2BEC">
          <w:rPr>
            <w:noProof/>
            <w:webHidden/>
          </w:rPr>
          <w:t>9</w:t>
        </w:r>
        <w:r w:rsidR="004A2BEC">
          <w:rPr>
            <w:noProof/>
            <w:webHidden/>
          </w:rPr>
          <w:fldChar w:fldCharType="end"/>
        </w:r>
      </w:hyperlink>
    </w:p>
    <w:p w14:paraId="44998C6E" w14:textId="77777777" w:rsidR="004A2BEC" w:rsidRDefault="00000000">
      <w:pPr>
        <w:pStyle w:val="TOC1"/>
        <w:tabs>
          <w:tab w:val="right" w:leader="dot" w:pos="8664"/>
        </w:tabs>
        <w:rPr>
          <w:rFonts w:asciiTheme="minorHAnsi" w:eastAsiaTheme="minorEastAsia" w:hAnsiTheme="minorHAnsi" w:cstheme="minorBidi"/>
          <w:b w:val="0"/>
          <w:bCs w:val="0"/>
          <w:caps w:val="0"/>
          <w:noProof/>
          <w:kern w:val="2"/>
          <w:lang w:eastAsia="zh-CN"/>
        </w:rPr>
      </w:pPr>
      <w:hyperlink w:anchor="_Toc115295485" w:history="1">
        <w:r w:rsidR="004A2BEC" w:rsidRPr="00B364A6">
          <w:rPr>
            <w:rStyle w:val="af5"/>
            <w:rFonts w:ascii="宋体" w:hAnsi="宋体"/>
            <w:noProof/>
          </w:rPr>
          <w:t>9  质量保证</w:t>
        </w:r>
        <w:r w:rsidR="004A2BEC">
          <w:rPr>
            <w:noProof/>
            <w:webHidden/>
          </w:rPr>
          <w:tab/>
        </w:r>
        <w:r w:rsidR="004A2BEC">
          <w:rPr>
            <w:noProof/>
            <w:webHidden/>
          </w:rPr>
          <w:fldChar w:fldCharType="begin"/>
        </w:r>
        <w:r w:rsidR="004A2BEC">
          <w:rPr>
            <w:noProof/>
            <w:webHidden/>
          </w:rPr>
          <w:instrText xml:space="preserve"> PAGEREF _Toc115295485 \h </w:instrText>
        </w:r>
        <w:r w:rsidR="004A2BEC">
          <w:rPr>
            <w:noProof/>
            <w:webHidden/>
          </w:rPr>
        </w:r>
        <w:r w:rsidR="004A2BEC">
          <w:rPr>
            <w:noProof/>
            <w:webHidden/>
          </w:rPr>
          <w:fldChar w:fldCharType="separate"/>
        </w:r>
        <w:r w:rsidR="004A2BEC">
          <w:rPr>
            <w:noProof/>
            <w:webHidden/>
          </w:rPr>
          <w:t>10</w:t>
        </w:r>
        <w:r w:rsidR="004A2BEC">
          <w:rPr>
            <w:noProof/>
            <w:webHidden/>
          </w:rPr>
          <w:fldChar w:fldCharType="end"/>
        </w:r>
      </w:hyperlink>
    </w:p>
    <w:p w14:paraId="51AD2D3B" w14:textId="77777777" w:rsidR="004A2BEC" w:rsidRDefault="00000000">
      <w:pPr>
        <w:pStyle w:val="TOC1"/>
        <w:tabs>
          <w:tab w:val="right" w:leader="dot" w:pos="8664"/>
        </w:tabs>
        <w:rPr>
          <w:rFonts w:asciiTheme="minorHAnsi" w:eastAsiaTheme="minorEastAsia" w:hAnsiTheme="minorHAnsi" w:cstheme="minorBidi"/>
          <w:b w:val="0"/>
          <w:bCs w:val="0"/>
          <w:caps w:val="0"/>
          <w:noProof/>
          <w:kern w:val="2"/>
          <w:lang w:eastAsia="zh-CN"/>
        </w:rPr>
      </w:pPr>
      <w:hyperlink w:anchor="_Toc115295486" w:history="1">
        <w:r w:rsidR="004A2BEC" w:rsidRPr="00B364A6">
          <w:rPr>
            <w:rStyle w:val="af5"/>
            <w:rFonts w:ascii="宋体" w:hAnsi="宋体"/>
            <w:noProof/>
          </w:rPr>
          <w:t>10  售后服务</w:t>
        </w:r>
        <w:r w:rsidR="004A2BEC">
          <w:rPr>
            <w:noProof/>
            <w:webHidden/>
          </w:rPr>
          <w:tab/>
        </w:r>
        <w:r w:rsidR="004A2BEC">
          <w:rPr>
            <w:noProof/>
            <w:webHidden/>
          </w:rPr>
          <w:fldChar w:fldCharType="begin"/>
        </w:r>
        <w:r w:rsidR="004A2BEC">
          <w:rPr>
            <w:noProof/>
            <w:webHidden/>
          </w:rPr>
          <w:instrText xml:space="preserve"> PAGEREF _Toc115295486 \h </w:instrText>
        </w:r>
        <w:r w:rsidR="004A2BEC">
          <w:rPr>
            <w:noProof/>
            <w:webHidden/>
          </w:rPr>
        </w:r>
        <w:r w:rsidR="004A2BEC">
          <w:rPr>
            <w:noProof/>
            <w:webHidden/>
          </w:rPr>
          <w:fldChar w:fldCharType="separate"/>
        </w:r>
        <w:r w:rsidR="004A2BEC">
          <w:rPr>
            <w:noProof/>
            <w:webHidden/>
          </w:rPr>
          <w:t>10</w:t>
        </w:r>
        <w:r w:rsidR="004A2BEC">
          <w:rPr>
            <w:noProof/>
            <w:webHidden/>
          </w:rPr>
          <w:fldChar w:fldCharType="end"/>
        </w:r>
      </w:hyperlink>
    </w:p>
    <w:p w14:paraId="7BACFF08" w14:textId="77777777" w:rsidR="004A2BEC" w:rsidRDefault="00237AD9">
      <w:pPr>
        <w:pStyle w:val="1"/>
        <w:widowControl/>
        <w:numPr>
          <w:ilvl w:val="0"/>
          <w:numId w:val="0"/>
        </w:numPr>
        <w:spacing w:line="360" w:lineRule="auto"/>
        <w:jc w:val="left"/>
        <w:rPr>
          <w:rFonts w:ascii="宋体" w:hAnsi="宋体"/>
          <w:b w:val="0"/>
          <w:szCs w:val="21"/>
        </w:rPr>
      </w:pPr>
      <w:r>
        <w:rPr>
          <w:rFonts w:ascii="宋体" w:hAnsi="宋体"/>
          <w:b w:val="0"/>
          <w:szCs w:val="21"/>
        </w:rPr>
        <w:fldChar w:fldCharType="end"/>
      </w:r>
      <w:bookmarkStart w:id="2" w:name="_Toc228869990"/>
      <w:bookmarkStart w:id="3" w:name="_Toc229213595"/>
      <w:bookmarkStart w:id="4" w:name="_Toc228870429"/>
      <w:bookmarkStart w:id="5" w:name="_Toc320033260"/>
      <w:bookmarkStart w:id="6" w:name="_Toc447631743"/>
      <w:bookmarkStart w:id="7" w:name="_Toc115295478"/>
    </w:p>
    <w:p w14:paraId="1C3F403D" w14:textId="77777777" w:rsidR="004A2BEC" w:rsidRDefault="004A2BEC">
      <w:pPr>
        <w:pStyle w:val="1"/>
        <w:widowControl/>
        <w:numPr>
          <w:ilvl w:val="0"/>
          <w:numId w:val="0"/>
        </w:numPr>
        <w:spacing w:line="360" w:lineRule="auto"/>
        <w:jc w:val="left"/>
        <w:rPr>
          <w:rFonts w:ascii="宋体" w:hAnsi="宋体"/>
          <w:b w:val="0"/>
          <w:szCs w:val="21"/>
        </w:rPr>
      </w:pPr>
    </w:p>
    <w:p w14:paraId="4190208D" w14:textId="77777777" w:rsidR="004A2BEC" w:rsidRDefault="004A2BEC">
      <w:pPr>
        <w:pStyle w:val="1"/>
        <w:widowControl/>
        <w:numPr>
          <w:ilvl w:val="0"/>
          <w:numId w:val="0"/>
        </w:numPr>
        <w:spacing w:line="360" w:lineRule="auto"/>
        <w:jc w:val="left"/>
        <w:rPr>
          <w:rFonts w:ascii="宋体" w:hAnsi="宋体"/>
          <w:b w:val="0"/>
          <w:szCs w:val="21"/>
        </w:rPr>
      </w:pPr>
    </w:p>
    <w:p w14:paraId="513DAA7F" w14:textId="77777777" w:rsidR="004A2BEC" w:rsidRDefault="004A2BEC">
      <w:pPr>
        <w:pStyle w:val="1"/>
        <w:widowControl/>
        <w:numPr>
          <w:ilvl w:val="0"/>
          <w:numId w:val="0"/>
        </w:numPr>
        <w:spacing w:line="360" w:lineRule="auto"/>
        <w:jc w:val="left"/>
        <w:rPr>
          <w:rFonts w:ascii="宋体" w:hAnsi="宋体"/>
          <w:b w:val="0"/>
          <w:szCs w:val="21"/>
        </w:rPr>
      </w:pPr>
    </w:p>
    <w:p w14:paraId="45C2ABD8" w14:textId="77777777" w:rsidR="004A2BEC" w:rsidRDefault="004A2BEC">
      <w:pPr>
        <w:pStyle w:val="1"/>
        <w:widowControl/>
        <w:numPr>
          <w:ilvl w:val="0"/>
          <w:numId w:val="0"/>
        </w:numPr>
        <w:spacing w:line="360" w:lineRule="auto"/>
        <w:jc w:val="left"/>
        <w:rPr>
          <w:rFonts w:ascii="宋体" w:hAnsi="宋体"/>
          <w:b w:val="0"/>
          <w:szCs w:val="21"/>
        </w:rPr>
      </w:pPr>
    </w:p>
    <w:p w14:paraId="584751E9" w14:textId="77777777" w:rsidR="004A2BEC" w:rsidRDefault="004A2BEC">
      <w:pPr>
        <w:pStyle w:val="1"/>
        <w:widowControl/>
        <w:numPr>
          <w:ilvl w:val="0"/>
          <w:numId w:val="0"/>
        </w:numPr>
        <w:spacing w:line="360" w:lineRule="auto"/>
        <w:jc w:val="left"/>
        <w:rPr>
          <w:rFonts w:ascii="宋体" w:hAnsi="宋体"/>
          <w:b w:val="0"/>
          <w:szCs w:val="21"/>
        </w:rPr>
      </w:pPr>
    </w:p>
    <w:p w14:paraId="431E4CAF" w14:textId="77777777" w:rsidR="004A2BEC" w:rsidRDefault="004A2BEC">
      <w:pPr>
        <w:pStyle w:val="1"/>
        <w:widowControl/>
        <w:numPr>
          <w:ilvl w:val="0"/>
          <w:numId w:val="0"/>
        </w:numPr>
        <w:spacing w:line="360" w:lineRule="auto"/>
        <w:jc w:val="left"/>
        <w:rPr>
          <w:rFonts w:ascii="宋体" w:hAnsi="宋体"/>
          <w:b w:val="0"/>
          <w:szCs w:val="21"/>
        </w:rPr>
      </w:pPr>
    </w:p>
    <w:p w14:paraId="7C70A4C5" w14:textId="77777777" w:rsidR="004A2BEC" w:rsidRDefault="004A2BEC">
      <w:pPr>
        <w:pStyle w:val="1"/>
        <w:widowControl/>
        <w:numPr>
          <w:ilvl w:val="0"/>
          <w:numId w:val="0"/>
        </w:numPr>
        <w:spacing w:line="360" w:lineRule="auto"/>
        <w:jc w:val="left"/>
        <w:rPr>
          <w:rFonts w:ascii="宋体" w:hAnsi="宋体"/>
          <w:b w:val="0"/>
          <w:szCs w:val="21"/>
        </w:rPr>
      </w:pPr>
    </w:p>
    <w:p w14:paraId="086E198C" w14:textId="77777777" w:rsidR="004A2BEC" w:rsidRDefault="004A2BEC">
      <w:pPr>
        <w:pStyle w:val="1"/>
        <w:widowControl/>
        <w:numPr>
          <w:ilvl w:val="0"/>
          <w:numId w:val="0"/>
        </w:numPr>
        <w:spacing w:line="360" w:lineRule="auto"/>
        <w:jc w:val="left"/>
        <w:rPr>
          <w:rFonts w:ascii="宋体" w:hAnsi="宋体"/>
          <w:b w:val="0"/>
          <w:szCs w:val="21"/>
        </w:rPr>
      </w:pPr>
    </w:p>
    <w:p w14:paraId="02D6CCA1" w14:textId="77777777" w:rsidR="004A2BEC" w:rsidRDefault="004A2BEC">
      <w:pPr>
        <w:pStyle w:val="1"/>
        <w:widowControl/>
        <w:numPr>
          <w:ilvl w:val="0"/>
          <w:numId w:val="0"/>
        </w:numPr>
        <w:spacing w:line="360" w:lineRule="auto"/>
        <w:jc w:val="left"/>
        <w:rPr>
          <w:rFonts w:ascii="宋体" w:hAnsi="宋体"/>
          <w:b w:val="0"/>
          <w:szCs w:val="21"/>
        </w:rPr>
      </w:pPr>
    </w:p>
    <w:p w14:paraId="0574FBE2" w14:textId="77777777" w:rsidR="004A2BEC" w:rsidRDefault="004A2BEC">
      <w:pPr>
        <w:pStyle w:val="1"/>
        <w:widowControl/>
        <w:numPr>
          <w:ilvl w:val="0"/>
          <w:numId w:val="0"/>
        </w:numPr>
        <w:spacing w:line="360" w:lineRule="auto"/>
        <w:jc w:val="left"/>
        <w:rPr>
          <w:rFonts w:ascii="宋体" w:hAnsi="宋体"/>
          <w:b w:val="0"/>
          <w:szCs w:val="21"/>
        </w:rPr>
      </w:pPr>
    </w:p>
    <w:p w14:paraId="73EFB3D7" w14:textId="77777777" w:rsidR="004A2BEC" w:rsidRDefault="004A2BEC">
      <w:pPr>
        <w:pStyle w:val="1"/>
        <w:widowControl/>
        <w:numPr>
          <w:ilvl w:val="0"/>
          <w:numId w:val="0"/>
        </w:numPr>
        <w:spacing w:line="360" w:lineRule="auto"/>
        <w:jc w:val="left"/>
        <w:rPr>
          <w:rFonts w:ascii="宋体" w:hAnsi="宋体"/>
          <w:b w:val="0"/>
          <w:szCs w:val="21"/>
        </w:rPr>
      </w:pPr>
    </w:p>
    <w:p w14:paraId="4DD32C6A" w14:textId="77777777" w:rsidR="004A2BEC" w:rsidRDefault="004A2BEC">
      <w:pPr>
        <w:pStyle w:val="1"/>
        <w:widowControl/>
        <w:numPr>
          <w:ilvl w:val="0"/>
          <w:numId w:val="0"/>
        </w:numPr>
        <w:spacing w:line="360" w:lineRule="auto"/>
        <w:jc w:val="left"/>
        <w:rPr>
          <w:rFonts w:ascii="宋体" w:hAnsi="宋体"/>
          <w:b w:val="0"/>
          <w:szCs w:val="21"/>
        </w:rPr>
      </w:pPr>
    </w:p>
    <w:p w14:paraId="395BD006" w14:textId="77777777" w:rsidR="004A2BEC" w:rsidRDefault="004A2BEC">
      <w:pPr>
        <w:pStyle w:val="1"/>
        <w:widowControl/>
        <w:numPr>
          <w:ilvl w:val="0"/>
          <w:numId w:val="0"/>
        </w:numPr>
        <w:spacing w:line="360" w:lineRule="auto"/>
        <w:jc w:val="left"/>
        <w:rPr>
          <w:rFonts w:ascii="宋体" w:hAnsi="宋体"/>
          <w:b w:val="0"/>
          <w:szCs w:val="21"/>
        </w:rPr>
      </w:pPr>
    </w:p>
    <w:p w14:paraId="12485724" w14:textId="77777777" w:rsidR="004A2BEC" w:rsidRDefault="004A2BEC">
      <w:pPr>
        <w:pStyle w:val="1"/>
        <w:widowControl/>
        <w:numPr>
          <w:ilvl w:val="0"/>
          <w:numId w:val="0"/>
        </w:numPr>
        <w:spacing w:line="360" w:lineRule="auto"/>
        <w:jc w:val="left"/>
        <w:rPr>
          <w:rFonts w:ascii="宋体" w:hAnsi="宋体"/>
          <w:b w:val="0"/>
          <w:szCs w:val="21"/>
        </w:rPr>
      </w:pPr>
    </w:p>
    <w:p w14:paraId="7C43B533" w14:textId="77777777" w:rsidR="004A2BEC" w:rsidRDefault="004A2BEC">
      <w:pPr>
        <w:pStyle w:val="1"/>
        <w:widowControl/>
        <w:numPr>
          <w:ilvl w:val="0"/>
          <w:numId w:val="0"/>
        </w:numPr>
        <w:spacing w:line="360" w:lineRule="auto"/>
        <w:jc w:val="left"/>
        <w:rPr>
          <w:rFonts w:ascii="宋体" w:hAnsi="宋体"/>
          <w:b w:val="0"/>
          <w:szCs w:val="21"/>
        </w:rPr>
      </w:pPr>
    </w:p>
    <w:p w14:paraId="4C8B5D6A" w14:textId="77777777" w:rsidR="004A2BEC" w:rsidRDefault="004A2BEC">
      <w:pPr>
        <w:pStyle w:val="1"/>
        <w:widowControl/>
        <w:numPr>
          <w:ilvl w:val="0"/>
          <w:numId w:val="0"/>
        </w:numPr>
        <w:spacing w:line="360" w:lineRule="auto"/>
        <w:jc w:val="left"/>
        <w:rPr>
          <w:rFonts w:ascii="宋体" w:hAnsi="宋体"/>
          <w:b w:val="0"/>
          <w:szCs w:val="21"/>
        </w:rPr>
      </w:pPr>
    </w:p>
    <w:p w14:paraId="198B76F7" w14:textId="77777777" w:rsidR="004A2BEC" w:rsidRDefault="004A2BEC">
      <w:pPr>
        <w:pStyle w:val="1"/>
        <w:widowControl/>
        <w:numPr>
          <w:ilvl w:val="0"/>
          <w:numId w:val="0"/>
        </w:numPr>
        <w:spacing w:line="360" w:lineRule="auto"/>
        <w:jc w:val="left"/>
        <w:rPr>
          <w:rFonts w:ascii="宋体" w:hAnsi="宋体"/>
          <w:b w:val="0"/>
          <w:szCs w:val="21"/>
        </w:rPr>
      </w:pPr>
    </w:p>
    <w:p w14:paraId="165F91D6" w14:textId="77777777" w:rsidR="004A2BEC" w:rsidRDefault="004A2BEC">
      <w:pPr>
        <w:pStyle w:val="1"/>
        <w:widowControl/>
        <w:numPr>
          <w:ilvl w:val="0"/>
          <w:numId w:val="0"/>
        </w:numPr>
        <w:spacing w:line="360" w:lineRule="auto"/>
        <w:jc w:val="left"/>
        <w:rPr>
          <w:rFonts w:ascii="宋体" w:hAnsi="宋体"/>
          <w:b w:val="0"/>
          <w:szCs w:val="21"/>
        </w:rPr>
      </w:pPr>
    </w:p>
    <w:p w14:paraId="6B6A89BE" w14:textId="77777777" w:rsidR="004A2BEC" w:rsidRDefault="004A2BEC">
      <w:pPr>
        <w:pStyle w:val="1"/>
        <w:widowControl/>
        <w:numPr>
          <w:ilvl w:val="0"/>
          <w:numId w:val="0"/>
        </w:numPr>
        <w:spacing w:line="360" w:lineRule="auto"/>
        <w:jc w:val="left"/>
        <w:rPr>
          <w:rFonts w:ascii="宋体" w:hAnsi="宋体"/>
          <w:b w:val="0"/>
          <w:szCs w:val="21"/>
        </w:rPr>
      </w:pPr>
    </w:p>
    <w:p w14:paraId="6A7B2026" w14:textId="77777777" w:rsidR="004A2BEC" w:rsidRDefault="004A2BEC">
      <w:pPr>
        <w:pStyle w:val="1"/>
        <w:widowControl/>
        <w:numPr>
          <w:ilvl w:val="0"/>
          <w:numId w:val="0"/>
        </w:numPr>
        <w:spacing w:line="360" w:lineRule="auto"/>
        <w:jc w:val="left"/>
        <w:rPr>
          <w:rFonts w:ascii="宋体" w:hAnsi="宋体"/>
          <w:b w:val="0"/>
          <w:szCs w:val="21"/>
        </w:rPr>
      </w:pPr>
    </w:p>
    <w:p w14:paraId="17DDB06B" w14:textId="77777777" w:rsidR="004A2BEC" w:rsidRPr="004A2BEC" w:rsidRDefault="004A2BEC" w:rsidP="004A2BEC"/>
    <w:p w14:paraId="108D4D5D" w14:textId="77777777" w:rsidR="004A2BEC" w:rsidRDefault="004A2BEC">
      <w:pPr>
        <w:pStyle w:val="1"/>
        <w:widowControl/>
        <w:numPr>
          <w:ilvl w:val="0"/>
          <w:numId w:val="0"/>
        </w:numPr>
        <w:spacing w:line="360" w:lineRule="auto"/>
        <w:jc w:val="left"/>
        <w:rPr>
          <w:rFonts w:ascii="宋体" w:hAnsi="宋体"/>
          <w:b w:val="0"/>
          <w:szCs w:val="21"/>
        </w:rPr>
      </w:pPr>
    </w:p>
    <w:p w14:paraId="3A4810C6" w14:textId="36C0C480" w:rsidR="00FD1FE7" w:rsidRDefault="00237AD9">
      <w:pPr>
        <w:pStyle w:val="1"/>
        <w:widowControl/>
        <w:numPr>
          <w:ilvl w:val="0"/>
          <w:numId w:val="0"/>
        </w:numPr>
        <w:spacing w:line="360" w:lineRule="auto"/>
        <w:jc w:val="left"/>
        <w:rPr>
          <w:rFonts w:ascii="宋体" w:hAnsi="宋体"/>
          <w:b w:val="0"/>
          <w:szCs w:val="21"/>
        </w:rPr>
      </w:pPr>
      <w:r>
        <w:rPr>
          <w:rFonts w:ascii="宋体" w:hAnsi="宋体" w:hint="eastAsia"/>
          <w:b w:val="0"/>
          <w:szCs w:val="21"/>
        </w:rPr>
        <w:t xml:space="preserve">1  </w:t>
      </w:r>
      <w:r>
        <w:rPr>
          <w:rFonts w:ascii="宋体" w:hAnsi="宋体"/>
          <w:b w:val="0"/>
          <w:szCs w:val="21"/>
        </w:rPr>
        <w:t>目的</w:t>
      </w:r>
      <w:bookmarkEnd w:id="2"/>
      <w:bookmarkEnd w:id="3"/>
      <w:bookmarkEnd w:id="4"/>
      <w:bookmarkEnd w:id="5"/>
      <w:bookmarkEnd w:id="6"/>
      <w:bookmarkEnd w:id="7"/>
    </w:p>
    <w:p w14:paraId="79B85D1C" w14:textId="77777777" w:rsidR="00FD1FE7" w:rsidRDefault="00237AD9">
      <w:pPr>
        <w:ind w:firstLineChars="200" w:firstLine="420"/>
        <w:rPr>
          <w:rFonts w:ascii="宋体" w:hAnsi="宋体"/>
          <w:b/>
          <w:szCs w:val="21"/>
        </w:rPr>
      </w:pPr>
      <w:r>
        <w:rPr>
          <w:rFonts w:ascii="宋体" w:hAnsi="宋体"/>
          <w:szCs w:val="21"/>
        </w:rPr>
        <w:t>该文件旨在从项目和系统的角度阐述用户的需求，总结了用户对该项目的质量和相关要求，描述了用户对该设备的工作过程及功能的期望。主要包括相关法规符合度和用户的具体需求，这份文件是构建起项目和系统的文件体系的基础，同时也是验证的可接受标准的依据。设备生产商应在规定的时间内完成并达到本用户需求的目标和可接受的质量标准。本文件中未列出的具体要求，以最新相关版本的法律或行业标准为依据。</w:t>
      </w:r>
    </w:p>
    <w:p w14:paraId="30D8EB91" w14:textId="77777777" w:rsidR="00FD1FE7" w:rsidRDefault="00237AD9">
      <w:pPr>
        <w:ind w:firstLineChars="200" w:firstLine="420"/>
        <w:rPr>
          <w:rFonts w:ascii="宋体" w:hAnsi="宋体"/>
          <w:bCs/>
          <w:kern w:val="44"/>
          <w:szCs w:val="21"/>
        </w:rPr>
      </w:pPr>
      <w:r>
        <w:rPr>
          <w:rFonts w:ascii="宋体" w:hAnsi="宋体"/>
          <w:bCs/>
          <w:kern w:val="44"/>
          <w:szCs w:val="21"/>
        </w:rPr>
        <w:t>本用户要求将作为采购合同的附件形式递交给供应商。</w:t>
      </w:r>
    </w:p>
    <w:p w14:paraId="0CD1DED7" w14:textId="77777777" w:rsidR="00FD1FE7" w:rsidRDefault="00FD1FE7">
      <w:pPr>
        <w:pStyle w:val="1"/>
        <w:widowControl/>
        <w:numPr>
          <w:ilvl w:val="0"/>
          <w:numId w:val="0"/>
        </w:numPr>
        <w:spacing w:line="360" w:lineRule="auto"/>
        <w:jc w:val="left"/>
        <w:rPr>
          <w:rFonts w:ascii="宋体" w:hAnsi="宋体"/>
          <w:b w:val="0"/>
          <w:szCs w:val="21"/>
        </w:rPr>
      </w:pPr>
      <w:bookmarkStart w:id="8" w:name="_Toc450468917"/>
      <w:bookmarkStart w:id="9" w:name="_Toc361325930"/>
      <w:bookmarkStart w:id="10" w:name="_Toc289421665"/>
      <w:bookmarkStart w:id="11" w:name="_Toc291233299"/>
    </w:p>
    <w:p w14:paraId="6A5E8451" w14:textId="77777777" w:rsidR="00FD1FE7" w:rsidRDefault="00237AD9">
      <w:pPr>
        <w:pStyle w:val="1"/>
        <w:widowControl/>
        <w:numPr>
          <w:ilvl w:val="0"/>
          <w:numId w:val="0"/>
        </w:numPr>
        <w:spacing w:line="360" w:lineRule="auto"/>
        <w:jc w:val="left"/>
        <w:rPr>
          <w:rFonts w:ascii="宋体" w:hAnsi="宋体"/>
          <w:b w:val="0"/>
          <w:szCs w:val="21"/>
        </w:rPr>
      </w:pPr>
      <w:bookmarkStart w:id="12" w:name="_Toc115295479"/>
      <w:r>
        <w:rPr>
          <w:rFonts w:ascii="宋体" w:hAnsi="宋体" w:hint="eastAsia"/>
          <w:b w:val="0"/>
          <w:szCs w:val="21"/>
        </w:rPr>
        <w:t xml:space="preserve">2  </w:t>
      </w:r>
      <w:r>
        <w:rPr>
          <w:rFonts w:ascii="宋体" w:hAnsi="宋体"/>
          <w:b w:val="0"/>
          <w:szCs w:val="21"/>
        </w:rPr>
        <w:t>范围</w:t>
      </w:r>
      <w:bookmarkEnd w:id="8"/>
      <w:bookmarkEnd w:id="9"/>
      <w:bookmarkEnd w:id="10"/>
      <w:bookmarkEnd w:id="12"/>
    </w:p>
    <w:p w14:paraId="470709B1" w14:textId="77777777" w:rsidR="00FD1FE7" w:rsidRDefault="00237AD9">
      <w:pPr>
        <w:ind w:firstLineChars="100" w:firstLine="210"/>
        <w:rPr>
          <w:rFonts w:ascii="宋体" w:hAnsi="宋体"/>
          <w:b/>
          <w:szCs w:val="21"/>
        </w:rPr>
      </w:pPr>
      <w:bookmarkStart w:id="13" w:name="_Toc455071532"/>
      <w:bookmarkStart w:id="14" w:name="_Toc455678575"/>
      <w:bookmarkStart w:id="15" w:name="_Toc455070941"/>
      <w:r>
        <w:rPr>
          <w:rFonts w:ascii="宋体" w:hAnsi="宋体" w:hint="eastAsia"/>
          <w:szCs w:val="21"/>
        </w:rPr>
        <w:t>高压微射流均质机1套。本文说明关于高压微射流均质机的供应，其组成部分有</w:t>
      </w:r>
      <w:r>
        <w:rPr>
          <w:rFonts w:ascii="宋体" w:hAnsi="宋体"/>
          <w:szCs w:val="21"/>
        </w:rPr>
        <w:t>:</w:t>
      </w:r>
      <w:r w:rsidRPr="00237AD9">
        <w:rPr>
          <w:rFonts w:ascii="宋体" w:hAnsi="宋体" w:hint="eastAsia"/>
          <w:szCs w:val="21"/>
        </w:rPr>
        <w:t xml:space="preserve"> </w:t>
      </w:r>
      <w:r>
        <w:rPr>
          <w:rFonts w:ascii="宋体" w:hAnsi="宋体" w:hint="eastAsia"/>
          <w:szCs w:val="21"/>
        </w:rPr>
        <w:t>高压微射流均质机主机一台、配件包、维修工具包、易损配件包、用户手册等。</w:t>
      </w:r>
      <w:bookmarkEnd w:id="13"/>
      <w:bookmarkEnd w:id="14"/>
      <w:bookmarkEnd w:id="15"/>
    </w:p>
    <w:tbl>
      <w:tblPr>
        <w:tblpPr w:leftFromText="180" w:rightFromText="180" w:vertAnchor="text" w:horzAnchor="margin" w:tblpXSpec="center" w:tblpY="100"/>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87"/>
        <w:gridCol w:w="2236"/>
        <w:gridCol w:w="1558"/>
        <w:gridCol w:w="707"/>
      </w:tblGrid>
      <w:tr w:rsidR="00FD1FE7" w14:paraId="75DB4454" w14:textId="77777777">
        <w:trPr>
          <w:trHeight w:val="631"/>
          <w:jc w:val="center"/>
        </w:trPr>
        <w:tc>
          <w:tcPr>
            <w:tcW w:w="901" w:type="pct"/>
            <w:shd w:val="clear" w:color="auto" w:fill="C0C0C0"/>
            <w:vAlign w:val="center"/>
          </w:tcPr>
          <w:p w14:paraId="740BA536" w14:textId="77777777" w:rsidR="00FD1FE7" w:rsidRDefault="00237AD9">
            <w:pPr>
              <w:spacing w:line="360" w:lineRule="auto"/>
              <w:jc w:val="center"/>
              <w:rPr>
                <w:rFonts w:ascii="宋体" w:hAnsi="宋体"/>
                <w:szCs w:val="21"/>
              </w:rPr>
            </w:pPr>
            <w:r>
              <w:rPr>
                <w:rFonts w:ascii="宋体" w:hAnsi="宋体"/>
                <w:szCs w:val="21"/>
              </w:rPr>
              <w:t>数量</w:t>
            </w:r>
          </w:p>
        </w:tc>
        <w:tc>
          <w:tcPr>
            <w:tcW w:w="1495" w:type="pct"/>
            <w:shd w:val="clear" w:color="auto" w:fill="C0C0C0"/>
            <w:vAlign w:val="center"/>
          </w:tcPr>
          <w:p w14:paraId="7DCE079E" w14:textId="77777777" w:rsidR="00FD1FE7" w:rsidRDefault="00237AD9">
            <w:pPr>
              <w:spacing w:line="360" w:lineRule="auto"/>
              <w:jc w:val="center"/>
              <w:rPr>
                <w:rFonts w:ascii="宋体" w:hAnsi="宋体"/>
                <w:szCs w:val="21"/>
              </w:rPr>
            </w:pPr>
            <w:r>
              <w:rPr>
                <w:rFonts w:ascii="宋体" w:hAnsi="宋体" w:hint="eastAsia"/>
                <w:szCs w:val="21"/>
              </w:rPr>
              <w:t>主要规格参数</w:t>
            </w:r>
          </w:p>
        </w:tc>
        <w:tc>
          <w:tcPr>
            <w:tcW w:w="1292" w:type="pct"/>
            <w:shd w:val="clear" w:color="auto" w:fill="C0C0C0"/>
            <w:vAlign w:val="center"/>
          </w:tcPr>
          <w:p w14:paraId="6407341A" w14:textId="77777777" w:rsidR="00FD1FE7" w:rsidRDefault="00237AD9">
            <w:pPr>
              <w:spacing w:line="360" w:lineRule="auto"/>
              <w:jc w:val="center"/>
              <w:rPr>
                <w:rFonts w:ascii="宋体" w:hAnsi="宋体"/>
                <w:szCs w:val="21"/>
              </w:rPr>
            </w:pPr>
            <w:r>
              <w:rPr>
                <w:rFonts w:ascii="宋体" w:hAnsi="宋体"/>
                <w:szCs w:val="21"/>
              </w:rPr>
              <w:t>安装环境</w:t>
            </w:r>
          </w:p>
        </w:tc>
        <w:tc>
          <w:tcPr>
            <w:tcW w:w="901" w:type="pct"/>
            <w:shd w:val="clear" w:color="auto" w:fill="C0C0C0"/>
            <w:vAlign w:val="center"/>
          </w:tcPr>
          <w:p w14:paraId="0366C575" w14:textId="77777777" w:rsidR="00FD1FE7" w:rsidRDefault="00237AD9">
            <w:pPr>
              <w:spacing w:line="360" w:lineRule="auto"/>
              <w:jc w:val="center"/>
              <w:rPr>
                <w:rFonts w:ascii="宋体" w:hAnsi="宋体"/>
                <w:szCs w:val="21"/>
              </w:rPr>
            </w:pPr>
            <w:r>
              <w:rPr>
                <w:rFonts w:ascii="宋体" w:hAnsi="宋体"/>
                <w:szCs w:val="21"/>
              </w:rPr>
              <w:t>工作时间</w:t>
            </w:r>
          </w:p>
        </w:tc>
        <w:tc>
          <w:tcPr>
            <w:tcW w:w="409" w:type="pct"/>
            <w:shd w:val="clear" w:color="auto" w:fill="C0C0C0"/>
            <w:vAlign w:val="center"/>
          </w:tcPr>
          <w:p w14:paraId="18B1BE39" w14:textId="77777777" w:rsidR="00FD1FE7" w:rsidRDefault="00237AD9">
            <w:pPr>
              <w:spacing w:line="360" w:lineRule="auto"/>
              <w:jc w:val="center"/>
              <w:rPr>
                <w:rFonts w:ascii="宋体" w:hAnsi="宋体"/>
                <w:szCs w:val="21"/>
              </w:rPr>
            </w:pPr>
            <w:r>
              <w:rPr>
                <w:rFonts w:ascii="宋体" w:hAnsi="宋体"/>
                <w:szCs w:val="21"/>
              </w:rPr>
              <w:t>备注</w:t>
            </w:r>
          </w:p>
        </w:tc>
      </w:tr>
      <w:tr w:rsidR="00FD1FE7" w14:paraId="1017873B" w14:textId="77777777">
        <w:trPr>
          <w:trHeight w:val="1511"/>
          <w:jc w:val="center"/>
        </w:trPr>
        <w:tc>
          <w:tcPr>
            <w:tcW w:w="901" w:type="pct"/>
            <w:vAlign w:val="center"/>
          </w:tcPr>
          <w:p w14:paraId="77D9507C" w14:textId="77777777" w:rsidR="00FD1FE7" w:rsidRDefault="00237AD9">
            <w:pPr>
              <w:spacing w:line="360" w:lineRule="auto"/>
              <w:jc w:val="center"/>
              <w:rPr>
                <w:rFonts w:ascii="宋体" w:hAnsi="宋体"/>
                <w:szCs w:val="21"/>
              </w:rPr>
            </w:pPr>
            <w:r>
              <w:rPr>
                <w:rFonts w:ascii="宋体" w:hAnsi="宋体" w:hint="eastAsia"/>
                <w:szCs w:val="21"/>
              </w:rPr>
              <w:t>高压微射流均质机1套</w:t>
            </w:r>
          </w:p>
        </w:tc>
        <w:tc>
          <w:tcPr>
            <w:tcW w:w="1495" w:type="pct"/>
            <w:vAlign w:val="center"/>
          </w:tcPr>
          <w:p w14:paraId="66F19C8E" w14:textId="77777777" w:rsidR="00FD1FE7" w:rsidRDefault="00237AD9" w:rsidP="00237AD9">
            <w:pPr>
              <w:spacing w:line="360" w:lineRule="auto"/>
              <w:rPr>
                <w:rFonts w:ascii="Arial" w:hAnsi="Arial" w:cs="Arial"/>
                <w:bCs/>
                <w:kern w:val="0"/>
              </w:rPr>
            </w:pPr>
            <w:r>
              <w:rPr>
                <w:rFonts w:ascii="宋体" w:hAnsi="宋体" w:hint="eastAsia"/>
                <w:szCs w:val="21"/>
              </w:rPr>
              <w:t>最大工作压力</w:t>
            </w:r>
            <w:bookmarkStart w:id="16" w:name="OLE_LINK2"/>
            <w:bookmarkStart w:id="17" w:name="OLE_LINK1"/>
            <w:r>
              <w:rPr>
                <w:rFonts w:ascii="宋体" w:hAnsi="宋体" w:cs="Arial" w:hint="eastAsia"/>
                <w:bCs/>
                <w:kern w:val="0"/>
              </w:rPr>
              <w:t>≥</w:t>
            </w:r>
            <w:bookmarkEnd w:id="16"/>
            <w:bookmarkEnd w:id="17"/>
            <w:r>
              <w:rPr>
                <w:rFonts w:ascii="Arial" w:hAnsi="Arial" w:cs="Arial" w:hint="eastAsia"/>
                <w:bCs/>
                <w:kern w:val="0"/>
              </w:rPr>
              <w:t>30000psi</w:t>
            </w:r>
            <w:r>
              <w:rPr>
                <w:rFonts w:ascii="Arial" w:hAnsi="Arial" w:cs="Arial" w:hint="eastAsia"/>
                <w:bCs/>
                <w:kern w:val="0"/>
              </w:rPr>
              <w:t>（</w:t>
            </w:r>
            <w:r>
              <w:rPr>
                <w:rFonts w:ascii="Arial" w:hAnsi="Arial" w:cs="Arial" w:hint="eastAsia"/>
                <w:bCs/>
                <w:kern w:val="0"/>
              </w:rPr>
              <w:t>2069 Bar</w:t>
            </w:r>
            <w:r>
              <w:rPr>
                <w:rFonts w:ascii="Arial" w:hAnsi="Arial" w:cs="Arial" w:hint="eastAsia"/>
                <w:bCs/>
                <w:kern w:val="0"/>
              </w:rPr>
              <w:t>）</w:t>
            </w:r>
          </w:p>
          <w:p w14:paraId="5E0FE8FF" w14:textId="77777777" w:rsidR="00237AD9" w:rsidRDefault="00237AD9" w:rsidP="00237AD9">
            <w:pPr>
              <w:spacing w:line="360" w:lineRule="auto"/>
              <w:rPr>
                <w:rFonts w:ascii="Arial" w:hAnsi="Arial" w:cs="Arial"/>
                <w:bCs/>
                <w:kern w:val="0"/>
              </w:rPr>
            </w:pPr>
            <w:r>
              <w:rPr>
                <w:rFonts w:ascii="Arial" w:hAnsi="Arial" w:cs="Arial" w:hint="eastAsia"/>
                <w:bCs/>
                <w:kern w:val="0"/>
              </w:rPr>
              <w:t>设计流量</w:t>
            </w:r>
            <w:r>
              <w:rPr>
                <w:rFonts w:ascii="宋体" w:hAnsi="宋体" w:cs="Arial" w:hint="eastAsia"/>
                <w:bCs/>
                <w:kern w:val="0"/>
              </w:rPr>
              <w:t>≥</w:t>
            </w:r>
            <w:r>
              <w:rPr>
                <w:rFonts w:ascii="Arial" w:hAnsi="Arial" w:cs="Arial" w:hint="eastAsia"/>
                <w:bCs/>
                <w:kern w:val="0"/>
              </w:rPr>
              <w:t>100mL/min</w:t>
            </w:r>
          </w:p>
          <w:p w14:paraId="236A70AE" w14:textId="77777777" w:rsidR="00237AD9" w:rsidRDefault="00237AD9" w:rsidP="00237AD9">
            <w:pPr>
              <w:spacing w:line="360" w:lineRule="auto"/>
              <w:rPr>
                <w:rFonts w:ascii="Arial" w:hAnsi="Arial" w:cs="Arial"/>
                <w:bCs/>
                <w:kern w:val="0"/>
              </w:rPr>
            </w:pPr>
            <w:r>
              <w:rPr>
                <w:rFonts w:ascii="Arial" w:hAnsi="Arial" w:cs="Arial" w:hint="eastAsia"/>
                <w:bCs/>
                <w:kern w:val="0"/>
              </w:rPr>
              <w:t>最小样品量</w:t>
            </w:r>
            <w:r>
              <w:rPr>
                <w:rFonts w:ascii="宋体" w:hAnsi="宋体" w:cs="Arial" w:hint="eastAsia"/>
                <w:bCs/>
                <w:kern w:val="0"/>
              </w:rPr>
              <w:t>≤</w:t>
            </w:r>
            <w:r>
              <w:rPr>
                <w:rFonts w:ascii="Arial" w:hAnsi="Arial" w:cs="Arial" w:hint="eastAsia"/>
                <w:bCs/>
                <w:kern w:val="0"/>
              </w:rPr>
              <w:t>5mL</w:t>
            </w:r>
          </w:p>
          <w:p w14:paraId="45718838" w14:textId="77777777" w:rsidR="00237AD9" w:rsidRDefault="00237AD9" w:rsidP="00237AD9">
            <w:pPr>
              <w:spacing w:line="360" w:lineRule="auto"/>
              <w:rPr>
                <w:rFonts w:ascii="Arial" w:hAnsi="Arial" w:cs="Arial"/>
                <w:bCs/>
                <w:kern w:val="0"/>
              </w:rPr>
            </w:pPr>
            <w:r>
              <w:rPr>
                <w:rFonts w:ascii="Arial" w:hAnsi="Arial" w:cs="Arial" w:hint="eastAsia"/>
                <w:bCs/>
                <w:kern w:val="0"/>
              </w:rPr>
              <w:t>样品残留量</w:t>
            </w:r>
            <w:r>
              <w:rPr>
                <w:rFonts w:ascii="宋体" w:hAnsi="宋体" w:cs="Arial" w:hint="eastAsia"/>
                <w:bCs/>
                <w:kern w:val="0"/>
              </w:rPr>
              <w:t>≤</w:t>
            </w:r>
            <w:r>
              <w:rPr>
                <w:rFonts w:ascii="Arial" w:hAnsi="Arial" w:cs="Arial" w:hint="eastAsia"/>
                <w:bCs/>
                <w:kern w:val="0"/>
              </w:rPr>
              <w:t>1mL</w:t>
            </w:r>
          </w:p>
          <w:p w14:paraId="2F83B159" w14:textId="77777777" w:rsidR="00237AD9" w:rsidRDefault="00237AD9" w:rsidP="00237AD9">
            <w:pPr>
              <w:spacing w:line="360" w:lineRule="auto"/>
              <w:rPr>
                <w:rFonts w:ascii="Arial" w:hAnsi="Arial" w:cs="Arial"/>
                <w:bCs/>
                <w:kern w:val="0"/>
              </w:rPr>
            </w:pPr>
            <w:r>
              <w:rPr>
                <w:rFonts w:ascii="Arial" w:hAnsi="Arial" w:cs="Arial" w:hint="eastAsia"/>
                <w:bCs/>
                <w:kern w:val="0"/>
              </w:rPr>
              <w:t>触屏操作，可调节吸入量</w:t>
            </w:r>
          </w:p>
          <w:p w14:paraId="6A377779" w14:textId="77777777" w:rsidR="00237AD9" w:rsidRDefault="00237AD9" w:rsidP="00237AD9">
            <w:pPr>
              <w:spacing w:line="360" w:lineRule="auto"/>
              <w:rPr>
                <w:rFonts w:ascii="宋体" w:hAnsi="宋体"/>
                <w:szCs w:val="21"/>
              </w:rPr>
            </w:pPr>
            <w:r>
              <w:rPr>
                <w:rFonts w:ascii="宋体" w:hAnsi="宋体" w:hint="eastAsia"/>
                <w:szCs w:val="21"/>
              </w:rPr>
              <w:t>采用金刚石交互容腔</w:t>
            </w:r>
          </w:p>
          <w:p w14:paraId="6CEF5C7C" w14:textId="77777777" w:rsidR="00237AD9" w:rsidRDefault="00237AD9" w:rsidP="00237AD9">
            <w:pPr>
              <w:spacing w:line="360" w:lineRule="auto"/>
              <w:rPr>
                <w:rFonts w:ascii="宋体" w:hAnsi="宋体"/>
                <w:szCs w:val="21"/>
              </w:rPr>
            </w:pPr>
            <w:r>
              <w:rPr>
                <w:rFonts w:ascii="宋体" w:hAnsi="宋体" w:hint="eastAsia"/>
                <w:szCs w:val="21"/>
              </w:rPr>
              <w:t>正常运行噪音</w:t>
            </w:r>
            <w:r>
              <w:rPr>
                <w:rFonts w:ascii="宋体" w:hAnsi="宋体" w:cs="Arial" w:hint="eastAsia"/>
                <w:bCs/>
                <w:kern w:val="0"/>
              </w:rPr>
              <w:t>≤6</w:t>
            </w:r>
            <w:r>
              <w:rPr>
                <w:rFonts w:ascii="Arial" w:hAnsi="Arial" w:cs="Arial" w:hint="eastAsia"/>
                <w:bCs/>
                <w:kern w:val="0"/>
              </w:rPr>
              <w:t>5</w:t>
            </w:r>
            <w:r>
              <w:rPr>
                <w:rFonts w:ascii="Arial" w:hAnsi="Arial" w:cs="Arial"/>
                <w:bCs/>
                <w:kern w:val="0"/>
              </w:rPr>
              <w:t>dB</w:t>
            </w:r>
          </w:p>
        </w:tc>
        <w:tc>
          <w:tcPr>
            <w:tcW w:w="1292" w:type="pct"/>
            <w:vAlign w:val="center"/>
          </w:tcPr>
          <w:p w14:paraId="35BBE0BB" w14:textId="77777777" w:rsidR="00FD1FE7" w:rsidRDefault="00237AD9">
            <w:pPr>
              <w:spacing w:line="276" w:lineRule="auto"/>
              <w:jc w:val="center"/>
              <w:rPr>
                <w:rFonts w:ascii="宋体" w:hAnsi="宋体"/>
                <w:szCs w:val="21"/>
              </w:rPr>
            </w:pPr>
            <w:r>
              <w:rPr>
                <w:rFonts w:ascii="宋体" w:hAnsi="宋体" w:hint="eastAsia"/>
                <w:szCs w:val="21"/>
              </w:rPr>
              <w:t>开放实验室</w:t>
            </w:r>
          </w:p>
          <w:p w14:paraId="03A93E21" w14:textId="77777777" w:rsidR="00FD1FE7" w:rsidRDefault="00237AD9">
            <w:pPr>
              <w:spacing w:line="276" w:lineRule="auto"/>
              <w:jc w:val="center"/>
              <w:rPr>
                <w:rFonts w:ascii="宋体" w:hAnsi="宋体"/>
                <w:szCs w:val="21"/>
              </w:rPr>
            </w:pPr>
            <w:r>
              <w:rPr>
                <w:rFonts w:ascii="宋体" w:hAnsi="宋体"/>
                <w:szCs w:val="21"/>
              </w:rPr>
              <w:t>温度：</w:t>
            </w:r>
            <w:r>
              <w:rPr>
                <w:rFonts w:ascii="宋体" w:hAnsi="宋体" w:hint="eastAsia"/>
                <w:szCs w:val="21"/>
              </w:rPr>
              <w:t>2</w:t>
            </w:r>
            <w:r>
              <w:rPr>
                <w:rFonts w:ascii="宋体" w:hAnsi="宋体"/>
                <w:szCs w:val="21"/>
              </w:rPr>
              <w:t>-26℃</w:t>
            </w:r>
          </w:p>
          <w:p w14:paraId="0EC12373" w14:textId="77777777" w:rsidR="00FD1FE7" w:rsidRDefault="00237AD9">
            <w:pPr>
              <w:spacing w:line="276" w:lineRule="auto"/>
              <w:jc w:val="center"/>
              <w:rPr>
                <w:rFonts w:ascii="宋体" w:hAnsi="宋体"/>
                <w:szCs w:val="21"/>
              </w:rPr>
            </w:pPr>
            <w:r>
              <w:rPr>
                <w:rFonts w:ascii="宋体" w:hAnsi="宋体"/>
                <w:szCs w:val="21"/>
              </w:rPr>
              <w:t>湿度：5%-</w:t>
            </w:r>
            <w:r>
              <w:rPr>
                <w:rFonts w:ascii="宋体" w:hAnsi="宋体" w:hint="eastAsia"/>
                <w:szCs w:val="21"/>
              </w:rPr>
              <w:t>9</w:t>
            </w:r>
            <w:r>
              <w:rPr>
                <w:rFonts w:ascii="宋体" w:hAnsi="宋体"/>
                <w:szCs w:val="21"/>
              </w:rPr>
              <w:t>5%</w:t>
            </w:r>
          </w:p>
        </w:tc>
        <w:tc>
          <w:tcPr>
            <w:tcW w:w="901" w:type="pct"/>
            <w:vAlign w:val="center"/>
          </w:tcPr>
          <w:p w14:paraId="2279B3BE" w14:textId="77777777" w:rsidR="00FD1FE7" w:rsidRDefault="00FD1FE7">
            <w:pPr>
              <w:spacing w:line="360" w:lineRule="auto"/>
              <w:jc w:val="center"/>
              <w:rPr>
                <w:rFonts w:ascii="宋体" w:hAnsi="宋体"/>
                <w:szCs w:val="21"/>
              </w:rPr>
            </w:pPr>
          </w:p>
        </w:tc>
        <w:tc>
          <w:tcPr>
            <w:tcW w:w="409" w:type="pct"/>
            <w:vAlign w:val="center"/>
          </w:tcPr>
          <w:p w14:paraId="31F14602" w14:textId="77777777" w:rsidR="00FD1FE7" w:rsidRDefault="00237AD9">
            <w:pPr>
              <w:spacing w:line="360" w:lineRule="auto"/>
              <w:jc w:val="center"/>
              <w:rPr>
                <w:rFonts w:ascii="宋体" w:hAnsi="宋体"/>
                <w:szCs w:val="21"/>
              </w:rPr>
            </w:pPr>
            <w:r>
              <w:rPr>
                <w:rFonts w:ascii="宋体" w:hAnsi="宋体" w:hint="eastAsia"/>
                <w:szCs w:val="21"/>
              </w:rPr>
              <w:t>——</w:t>
            </w:r>
          </w:p>
        </w:tc>
      </w:tr>
    </w:tbl>
    <w:p w14:paraId="71ABA75D" w14:textId="77777777" w:rsidR="00FD1FE7" w:rsidRDefault="00FD1FE7"/>
    <w:p w14:paraId="61409F2F" w14:textId="77777777" w:rsidR="00FD1FE7" w:rsidRDefault="00237AD9">
      <w:pPr>
        <w:pStyle w:val="1"/>
        <w:widowControl/>
        <w:numPr>
          <w:ilvl w:val="0"/>
          <w:numId w:val="0"/>
        </w:numPr>
        <w:spacing w:line="360" w:lineRule="auto"/>
        <w:jc w:val="left"/>
        <w:rPr>
          <w:b w:val="0"/>
        </w:rPr>
      </w:pPr>
      <w:bookmarkStart w:id="18" w:name="_Toc450468918"/>
      <w:bookmarkStart w:id="19" w:name="_Toc361325931"/>
      <w:bookmarkStart w:id="20" w:name="_Toc115295480"/>
      <w:bookmarkEnd w:id="11"/>
      <w:r>
        <w:rPr>
          <w:rFonts w:hint="eastAsia"/>
          <w:b w:val="0"/>
        </w:rPr>
        <w:t xml:space="preserve">3  </w:t>
      </w:r>
      <w:r>
        <w:rPr>
          <w:b w:val="0"/>
        </w:rPr>
        <w:t>术语定义</w:t>
      </w:r>
      <w:bookmarkEnd w:id="18"/>
      <w:bookmarkEnd w:id="19"/>
      <w:bookmarkEnd w:id="20"/>
    </w:p>
    <w:tbl>
      <w:tblPr>
        <w:tblW w:w="5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7785"/>
      </w:tblGrid>
      <w:tr w:rsidR="00FD1FE7" w14:paraId="7704DFC9" w14:textId="77777777">
        <w:trPr>
          <w:trHeight w:val="393"/>
          <w:jc w:val="center"/>
        </w:trPr>
        <w:tc>
          <w:tcPr>
            <w:tcW w:w="1070" w:type="pct"/>
            <w:shd w:val="clear" w:color="auto" w:fill="D9D9D9"/>
            <w:vAlign w:val="center"/>
          </w:tcPr>
          <w:p w14:paraId="0727A66B"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术语</w:t>
            </w:r>
          </w:p>
        </w:tc>
        <w:tc>
          <w:tcPr>
            <w:tcW w:w="3930" w:type="pct"/>
            <w:shd w:val="clear" w:color="auto" w:fill="D9D9D9"/>
            <w:vAlign w:val="center"/>
          </w:tcPr>
          <w:p w14:paraId="17281045" w14:textId="77777777" w:rsidR="00FD1FE7" w:rsidRDefault="00237AD9">
            <w:pPr>
              <w:widowControl/>
              <w:spacing w:before="100" w:beforeAutospacing="1" w:after="100" w:afterAutospacing="1" w:line="360" w:lineRule="auto"/>
              <w:ind w:firstLineChars="200" w:firstLine="420"/>
              <w:jc w:val="center"/>
              <w:rPr>
                <w:rFonts w:ascii="宋体" w:hAnsi="宋体"/>
                <w:kern w:val="0"/>
                <w:szCs w:val="21"/>
                <w:lang w:val="zh-CN"/>
              </w:rPr>
            </w:pPr>
            <w:r>
              <w:rPr>
                <w:rFonts w:ascii="宋体" w:hAnsi="宋体"/>
                <w:kern w:val="0"/>
                <w:szCs w:val="21"/>
                <w:lang w:val="zh-CN"/>
              </w:rPr>
              <w:t>解释</w:t>
            </w:r>
          </w:p>
        </w:tc>
      </w:tr>
      <w:tr w:rsidR="00FD1FE7" w14:paraId="7F710681" w14:textId="77777777">
        <w:trPr>
          <w:trHeight w:val="330"/>
          <w:jc w:val="center"/>
        </w:trPr>
        <w:tc>
          <w:tcPr>
            <w:tcW w:w="1070" w:type="pct"/>
            <w:vAlign w:val="center"/>
          </w:tcPr>
          <w:p w14:paraId="110A0F1E"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IQ</w:t>
            </w:r>
          </w:p>
        </w:tc>
        <w:tc>
          <w:tcPr>
            <w:tcW w:w="3930" w:type="pct"/>
            <w:vAlign w:val="center"/>
          </w:tcPr>
          <w:p w14:paraId="49F2B75B"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安装确认Installation Qualification</w:t>
            </w:r>
          </w:p>
        </w:tc>
      </w:tr>
      <w:tr w:rsidR="00FD1FE7" w14:paraId="32C3BA81" w14:textId="77777777">
        <w:trPr>
          <w:trHeight w:val="330"/>
          <w:jc w:val="center"/>
        </w:trPr>
        <w:tc>
          <w:tcPr>
            <w:tcW w:w="1070" w:type="pct"/>
            <w:vAlign w:val="center"/>
          </w:tcPr>
          <w:p w14:paraId="2E138B02"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OQ</w:t>
            </w:r>
          </w:p>
        </w:tc>
        <w:tc>
          <w:tcPr>
            <w:tcW w:w="3930" w:type="pct"/>
            <w:vAlign w:val="center"/>
          </w:tcPr>
          <w:p w14:paraId="3EC8A737"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运行确认Operational Qualification</w:t>
            </w:r>
          </w:p>
        </w:tc>
      </w:tr>
      <w:tr w:rsidR="00FD1FE7" w14:paraId="41335332" w14:textId="77777777">
        <w:trPr>
          <w:trHeight w:val="330"/>
          <w:jc w:val="center"/>
        </w:trPr>
        <w:tc>
          <w:tcPr>
            <w:tcW w:w="1070" w:type="pct"/>
            <w:vAlign w:val="center"/>
          </w:tcPr>
          <w:p w14:paraId="19D6B252"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PQ</w:t>
            </w:r>
          </w:p>
        </w:tc>
        <w:tc>
          <w:tcPr>
            <w:tcW w:w="3930" w:type="pct"/>
            <w:vAlign w:val="center"/>
          </w:tcPr>
          <w:p w14:paraId="5C83A3E4"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性能</w:t>
            </w:r>
            <w:r>
              <w:rPr>
                <w:rFonts w:ascii="宋体" w:hAnsi="宋体" w:cs="Times New Roman"/>
                <w:color w:val="auto"/>
                <w:sz w:val="21"/>
                <w:szCs w:val="21"/>
                <w:lang w:val="zh-CN"/>
              </w:rPr>
              <w:t>确认</w:t>
            </w:r>
            <w:r>
              <w:rPr>
                <w:rFonts w:ascii="宋体" w:hAnsi="宋体" w:cs="Times New Roman" w:hint="eastAsia"/>
                <w:color w:val="auto"/>
                <w:sz w:val="21"/>
                <w:szCs w:val="21"/>
                <w:lang w:val="zh-CN"/>
              </w:rPr>
              <w:t>Performance</w:t>
            </w:r>
            <w:r>
              <w:rPr>
                <w:rFonts w:ascii="宋体" w:hAnsi="宋体" w:cs="Times New Roman"/>
                <w:color w:val="auto"/>
                <w:sz w:val="21"/>
                <w:szCs w:val="21"/>
                <w:lang w:val="zh-CN"/>
              </w:rPr>
              <w:t xml:space="preserve"> Qualification</w:t>
            </w:r>
          </w:p>
        </w:tc>
      </w:tr>
      <w:tr w:rsidR="00FD1FE7" w14:paraId="60565D9B" w14:textId="77777777">
        <w:trPr>
          <w:trHeight w:val="330"/>
          <w:jc w:val="center"/>
        </w:trPr>
        <w:tc>
          <w:tcPr>
            <w:tcW w:w="1070" w:type="pct"/>
            <w:vAlign w:val="center"/>
          </w:tcPr>
          <w:p w14:paraId="690B782F"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P&amp;ID</w:t>
            </w:r>
          </w:p>
        </w:tc>
        <w:tc>
          <w:tcPr>
            <w:tcW w:w="3930" w:type="pct"/>
            <w:vAlign w:val="center"/>
          </w:tcPr>
          <w:p w14:paraId="780E86CD"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管线和仪表图Piping and Instrumentation Diagram</w:t>
            </w:r>
          </w:p>
        </w:tc>
      </w:tr>
      <w:tr w:rsidR="00FD1FE7" w14:paraId="42265060" w14:textId="77777777">
        <w:trPr>
          <w:trHeight w:val="330"/>
          <w:jc w:val="center"/>
        </w:trPr>
        <w:tc>
          <w:tcPr>
            <w:tcW w:w="1070" w:type="pct"/>
            <w:vAlign w:val="center"/>
          </w:tcPr>
          <w:p w14:paraId="6C51FC51"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EP</w:t>
            </w:r>
          </w:p>
        </w:tc>
        <w:tc>
          <w:tcPr>
            <w:tcW w:w="3930" w:type="pct"/>
            <w:vAlign w:val="center"/>
          </w:tcPr>
          <w:p w14:paraId="204996AE"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欧洲药典European Pharmacopeia</w:t>
            </w:r>
          </w:p>
        </w:tc>
      </w:tr>
      <w:tr w:rsidR="00FD1FE7" w14:paraId="6626F2AB" w14:textId="77777777">
        <w:trPr>
          <w:trHeight w:val="330"/>
          <w:jc w:val="center"/>
        </w:trPr>
        <w:tc>
          <w:tcPr>
            <w:tcW w:w="1070" w:type="pct"/>
            <w:vAlign w:val="center"/>
          </w:tcPr>
          <w:p w14:paraId="52E6516F"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USP</w:t>
            </w:r>
          </w:p>
        </w:tc>
        <w:tc>
          <w:tcPr>
            <w:tcW w:w="3930" w:type="pct"/>
            <w:vAlign w:val="center"/>
          </w:tcPr>
          <w:p w14:paraId="68CEF201"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美国药典United States Pharmacopeia</w:t>
            </w:r>
          </w:p>
        </w:tc>
      </w:tr>
      <w:tr w:rsidR="00FD1FE7" w14:paraId="2973D5AE" w14:textId="77777777">
        <w:trPr>
          <w:trHeight w:val="330"/>
          <w:jc w:val="center"/>
        </w:trPr>
        <w:tc>
          <w:tcPr>
            <w:tcW w:w="1070" w:type="pct"/>
            <w:vAlign w:val="center"/>
          </w:tcPr>
          <w:p w14:paraId="7F386FF2"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UV</w:t>
            </w:r>
          </w:p>
        </w:tc>
        <w:tc>
          <w:tcPr>
            <w:tcW w:w="3930" w:type="pct"/>
            <w:vAlign w:val="center"/>
          </w:tcPr>
          <w:p w14:paraId="332B9159"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紫外线Ultra Violet</w:t>
            </w:r>
          </w:p>
        </w:tc>
      </w:tr>
      <w:tr w:rsidR="00FD1FE7" w14:paraId="3BAF992F" w14:textId="77777777">
        <w:trPr>
          <w:trHeight w:val="330"/>
          <w:jc w:val="center"/>
        </w:trPr>
        <w:tc>
          <w:tcPr>
            <w:tcW w:w="1070" w:type="pct"/>
            <w:vAlign w:val="center"/>
          </w:tcPr>
          <w:p w14:paraId="5BD93F96"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C</w:t>
            </w:r>
            <w:r>
              <w:rPr>
                <w:rFonts w:ascii="宋体" w:hAnsi="宋体" w:cs="Times New Roman" w:hint="eastAsia"/>
                <w:color w:val="auto"/>
                <w:sz w:val="21"/>
                <w:szCs w:val="21"/>
                <w:lang w:val="zh-CN"/>
              </w:rPr>
              <w:t>V</w:t>
            </w:r>
          </w:p>
        </w:tc>
        <w:tc>
          <w:tcPr>
            <w:tcW w:w="3930" w:type="pct"/>
            <w:vAlign w:val="center"/>
          </w:tcPr>
          <w:p w14:paraId="3869535B"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柱体积</w:t>
            </w:r>
            <w:r>
              <w:rPr>
                <w:rFonts w:ascii="宋体" w:hAnsi="宋体" w:cs="Times New Roman"/>
                <w:color w:val="auto"/>
                <w:sz w:val="21"/>
                <w:szCs w:val="21"/>
                <w:lang w:val="zh-CN"/>
              </w:rPr>
              <w:t>C</w:t>
            </w:r>
            <w:r>
              <w:rPr>
                <w:rFonts w:ascii="宋体" w:hAnsi="宋体" w:cs="Times New Roman" w:hint="eastAsia"/>
                <w:color w:val="auto"/>
                <w:sz w:val="21"/>
                <w:szCs w:val="21"/>
                <w:lang w:val="zh-CN"/>
              </w:rPr>
              <w:t>olumn Volume</w:t>
            </w:r>
          </w:p>
        </w:tc>
      </w:tr>
      <w:tr w:rsidR="00FD1FE7" w14:paraId="3F985219" w14:textId="77777777">
        <w:trPr>
          <w:trHeight w:val="330"/>
          <w:jc w:val="center"/>
        </w:trPr>
        <w:tc>
          <w:tcPr>
            <w:tcW w:w="1070" w:type="pct"/>
            <w:vAlign w:val="center"/>
          </w:tcPr>
          <w:p w14:paraId="5A9472B8"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WFI</w:t>
            </w:r>
          </w:p>
        </w:tc>
        <w:tc>
          <w:tcPr>
            <w:tcW w:w="3930" w:type="pct"/>
            <w:vAlign w:val="center"/>
          </w:tcPr>
          <w:p w14:paraId="0C01E419" w14:textId="77777777" w:rsidR="00FD1FE7" w:rsidRDefault="00237AD9">
            <w:pPr>
              <w:pStyle w:val="Default"/>
              <w:spacing w:line="360" w:lineRule="auto"/>
              <w:jc w:val="center"/>
              <w:rPr>
                <w:rFonts w:ascii="宋体" w:hAnsi="宋体" w:cs="Times New Roman"/>
                <w:color w:val="auto"/>
                <w:sz w:val="21"/>
                <w:szCs w:val="21"/>
              </w:rPr>
            </w:pPr>
            <w:r>
              <w:rPr>
                <w:rFonts w:ascii="宋体" w:hAnsi="宋体" w:cs="Times New Roman"/>
                <w:color w:val="auto"/>
                <w:sz w:val="21"/>
                <w:szCs w:val="21"/>
                <w:lang w:val="zh-CN"/>
              </w:rPr>
              <w:t>注射用水</w:t>
            </w:r>
            <w:r>
              <w:rPr>
                <w:rFonts w:ascii="宋体" w:hAnsi="宋体" w:cs="Times New Roman"/>
                <w:color w:val="auto"/>
                <w:sz w:val="21"/>
                <w:szCs w:val="21"/>
              </w:rPr>
              <w:t>Water for injection</w:t>
            </w:r>
          </w:p>
        </w:tc>
      </w:tr>
      <w:tr w:rsidR="00FD1FE7" w14:paraId="630B939E" w14:textId="77777777">
        <w:trPr>
          <w:trHeight w:val="330"/>
          <w:jc w:val="center"/>
        </w:trPr>
        <w:tc>
          <w:tcPr>
            <w:tcW w:w="1070" w:type="pct"/>
            <w:vAlign w:val="center"/>
          </w:tcPr>
          <w:p w14:paraId="519259B4"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CIP</w:t>
            </w:r>
          </w:p>
        </w:tc>
        <w:tc>
          <w:tcPr>
            <w:tcW w:w="3930" w:type="pct"/>
            <w:vAlign w:val="center"/>
          </w:tcPr>
          <w:p w14:paraId="7688394F"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在线清洁 Clean-In-Place</w:t>
            </w:r>
          </w:p>
        </w:tc>
      </w:tr>
      <w:tr w:rsidR="00FD1FE7" w14:paraId="1E5987C8" w14:textId="77777777">
        <w:trPr>
          <w:trHeight w:val="330"/>
          <w:jc w:val="center"/>
        </w:trPr>
        <w:tc>
          <w:tcPr>
            <w:tcW w:w="1070" w:type="pct"/>
            <w:vAlign w:val="center"/>
          </w:tcPr>
          <w:p w14:paraId="4E2B016B"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SIP</w:t>
            </w:r>
          </w:p>
        </w:tc>
        <w:tc>
          <w:tcPr>
            <w:tcW w:w="3930" w:type="pct"/>
            <w:vAlign w:val="center"/>
          </w:tcPr>
          <w:p w14:paraId="62E24AB9" w14:textId="77777777" w:rsidR="00FD1FE7" w:rsidRDefault="00237AD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在线消毒 Sanitization-In-Place</w:t>
            </w:r>
          </w:p>
        </w:tc>
      </w:tr>
    </w:tbl>
    <w:p w14:paraId="6BBABEB3" w14:textId="77777777" w:rsidR="00FD1FE7" w:rsidRDefault="00FD1FE7">
      <w:pPr>
        <w:pStyle w:val="1"/>
        <w:widowControl/>
        <w:numPr>
          <w:ilvl w:val="0"/>
          <w:numId w:val="0"/>
        </w:numPr>
        <w:spacing w:line="360" w:lineRule="auto"/>
        <w:jc w:val="left"/>
        <w:rPr>
          <w:b w:val="0"/>
        </w:rPr>
      </w:pPr>
      <w:bookmarkStart w:id="21" w:name="_Toc450468919"/>
      <w:bookmarkStart w:id="22" w:name="_Toc291233312"/>
    </w:p>
    <w:p w14:paraId="7632B7F5" w14:textId="77777777" w:rsidR="00FD1FE7" w:rsidRDefault="00237AD9">
      <w:pPr>
        <w:pStyle w:val="1"/>
        <w:widowControl/>
        <w:numPr>
          <w:ilvl w:val="0"/>
          <w:numId w:val="0"/>
        </w:numPr>
        <w:spacing w:line="360" w:lineRule="auto"/>
        <w:jc w:val="left"/>
        <w:rPr>
          <w:b w:val="0"/>
        </w:rPr>
      </w:pPr>
      <w:bookmarkStart w:id="23" w:name="_Toc115295481"/>
      <w:r>
        <w:rPr>
          <w:rFonts w:hint="eastAsia"/>
          <w:b w:val="0"/>
        </w:rPr>
        <w:t xml:space="preserve">4  </w:t>
      </w:r>
      <w:r>
        <w:rPr>
          <w:b w:val="0"/>
        </w:rPr>
        <w:t>规范和标准</w:t>
      </w:r>
      <w:bookmarkEnd w:id="21"/>
      <w:bookmarkEnd w:id="22"/>
      <w:bookmarkEnd w:id="23"/>
    </w:p>
    <w:p w14:paraId="12C8379B" w14:textId="77777777" w:rsidR="00FD1FE7" w:rsidRDefault="00237AD9">
      <w:pPr>
        <w:rPr>
          <w:rFonts w:ascii="宋体" w:hAnsi="宋体"/>
          <w:b/>
          <w:szCs w:val="21"/>
        </w:rPr>
      </w:pPr>
      <w:bookmarkStart w:id="24" w:name="_Toc455070947"/>
      <w:bookmarkStart w:id="25" w:name="_Toc455071538"/>
      <w:bookmarkStart w:id="26" w:name="_Toc455678581"/>
      <w:r>
        <w:rPr>
          <w:rFonts w:ascii="宋体" w:hAnsi="宋体"/>
          <w:szCs w:val="21"/>
        </w:rPr>
        <w:t xml:space="preserve">4.1 GMP </w:t>
      </w:r>
      <w:r>
        <w:rPr>
          <w:rFonts w:ascii="宋体" w:hAnsi="宋体" w:hint="eastAsia"/>
          <w:szCs w:val="21"/>
        </w:rPr>
        <w:t>及相关</w:t>
      </w:r>
      <w:r>
        <w:rPr>
          <w:rFonts w:ascii="宋体" w:hAnsi="宋体"/>
          <w:szCs w:val="21"/>
        </w:rPr>
        <w:t>法规</w:t>
      </w:r>
      <w:bookmarkEnd w:id="24"/>
      <w:bookmarkEnd w:id="25"/>
      <w:bookmarkEnd w:id="26"/>
    </w:p>
    <w:p w14:paraId="2609E3B1" w14:textId="77777777" w:rsidR="00FD1FE7" w:rsidRDefault="00237AD9">
      <w:pPr>
        <w:rPr>
          <w:rFonts w:ascii="宋体" w:hAnsi="宋体"/>
          <w:b/>
          <w:szCs w:val="21"/>
        </w:rPr>
      </w:pPr>
      <w:bookmarkStart w:id="27" w:name="_Toc455070948"/>
      <w:bookmarkStart w:id="28" w:name="_Toc455678582"/>
      <w:bookmarkStart w:id="29" w:name="_Toc455071539"/>
      <w:r>
        <w:rPr>
          <w:rFonts w:ascii="宋体" w:hAnsi="宋体" w:hint="eastAsia"/>
          <w:szCs w:val="21"/>
        </w:rPr>
        <w:t>4</w:t>
      </w:r>
      <w:r>
        <w:rPr>
          <w:rFonts w:ascii="宋体" w:hAnsi="宋体"/>
          <w:szCs w:val="21"/>
        </w:rPr>
        <w:t>.2 中华人民共和国药典（201</w:t>
      </w:r>
      <w:r>
        <w:rPr>
          <w:rFonts w:ascii="宋体" w:hAnsi="宋体" w:hint="eastAsia"/>
          <w:szCs w:val="21"/>
        </w:rPr>
        <w:t>5</w:t>
      </w:r>
      <w:r>
        <w:rPr>
          <w:rFonts w:ascii="宋体" w:hAnsi="宋体"/>
          <w:szCs w:val="21"/>
        </w:rPr>
        <w:t>版）</w:t>
      </w:r>
      <w:bookmarkEnd w:id="27"/>
      <w:bookmarkEnd w:id="28"/>
      <w:bookmarkEnd w:id="29"/>
    </w:p>
    <w:p w14:paraId="6470C17C" w14:textId="77777777" w:rsidR="00FD1FE7" w:rsidRDefault="00237AD9">
      <w:pPr>
        <w:rPr>
          <w:rFonts w:ascii="宋体" w:hAnsi="宋体"/>
          <w:b/>
          <w:szCs w:val="21"/>
        </w:rPr>
      </w:pPr>
      <w:bookmarkStart w:id="30" w:name="_Toc455678583"/>
      <w:bookmarkStart w:id="31" w:name="_Toc455070949"/>
      <w:bookmarkStart w:id="32" w:name="_Toc455071540"/>
      <w:r>
        <w:rPr>
          <w:rFonts w:ascii="宋体" w:hAnsi="宋体"/>
          <w:szCs w:val="21"/>
        </w:rPr>
        <w:t>4.3 药品生产质量管理规范(GMP) （2010版）</w:t>
      </w:r>
      <w:bookmarkEnd w:id="30"/>
      <w:bookmarkEnd w:id="31"/>
      <w:bookmarkEnd w:id="32"/>
    </w:p>
    <w:p w14:paraId="54BB9720" w14:textId="77777777" w:rsidR="00FD1FE7" w:rsidRDefault="00237AD9">
      <w:pPr>
        <w:rPr>
          <w:rFonts w:ascii="宋体" w:hAnsi="宋体"/>
          <w:b/>
          <w:szCs w:val="21"/>
        </w:rPr>
      </w:pPr>
      <w:bookmarkStart w:id="33" w:name="_Toc455071541"/>
      <w:bookmarkStart w:id="34" w:name="_Toc455678584"/>
      <w:bookmarkStart w:id="35" w:name="_Toc455070950"/>
      <w:r>
        <w:rPr>
          <w:rFonts w:ascii="宋体" w:hAnsi="宋体"/>
          <w:szCs w:val="21"/>
        </w:rPr>
        <w:t>4.4 中华人民共和国药品管理法实施条例</w:t>
      </w:r>
      <w:bookmarkEnd w:id="33"/>
      <w:bookmarkEnd w:id="34"/>
      <w:bookmarkEnd w:id="35"/>
    </w:p>
    <w:p w14:paraId="3BA181BD" w14:textId="77777777" w:rsidR="00FD1FE7" w:rsidRDefault="00237AD9">
      <w:pPr>
        <w:rPr>
          <w:rFonts w:ascii="宋体" w:hAnsi="宋体"/>
          <w:b/>
          <w:szCs w:val="21"/>
        </w:rPr>
      </w:pPr>
      <w:bookmarkStart w:id="36" w:name="_Toc455070951"/>
      <w:bookmarkStart w:id="37" w:name="_Toc455071542"/>
      <w:bookmarkStart w:id="38" w:name="_Toc455678585"/>
      <w:r>
        <w:rPr>
          <w:rFonts w:ascii="宋体" w:hAnsi="宋体"/>
          <w:kern w:val="0"/>
          <w:szCs w:val="21"/>
        </w:rPr>
        <w:t>4.5 中国《药品生产验证指南》(2003)</w:t>
      </w:r>
      <w:bookmarkEnd w:id="36"/>
      <w:bookmarkEnd w:id="37"/>
      <w:bookmarkEnd w:id="38"/>
    </w:p>
    <w:p w14:paraId="3DFB04B4" w14:textId="77777777" w:rsidR="00FD1FE7" w:rsidRDefault="00237AD9">
      <w:pPr>
        <w:rPr>
          <w:rFonts w:ascii="宋体" w:hAnsi="宋体"/>
          <w:b/>
          <w:szCs w:val="21"/>
        </w:rPr>
      </w:pPr>
      <w:bookmarkStart w:id="39" w:name="_Toc455070952"/>
      <w:bookmarkStart w:id="40" w:name="_Toc455678586"/>
      <w:bookmarkStart w:id="41" w:name="_Toc455071543"/>
      <w:r>
        <w:rPr>
          <w:rFonts w:ascii="宋体" w:hAnsi="宋体"/>
          <w:kern w:val="0"/>
          <w:szCs w:val="21"/>
        </w:rPr>
        <w:t>4.6 FDA - 21 CFR Part 11: 电子签名电子记录</w:t>
      </w:r>
      <w:bookmarkEnd w:id="39"/>
      <w:bookmarkEnd w:id="40"/>
      <w:bookmarkEnd w:id="41"/>
    </w:p>
    <w:p w14:paraId="61F04D72" w14:textId="77777777" w:rsidR="00FD1FE7" w:rsidRDefault="00237AD9">
      <w:pPr>
        <w:rPr>
          <w:rFonts w:ascii="宋体" w:hAnsi="宋体"/>
          <w:b/>
          <w:szCs w:val="21"/>
        </w:rPr>
      </w:pPr>
      <w:bookmarkStart w:id="42" w:name="_Toc455070953"/>
      <w:bookmarkStart w:id="43" w:name="_Toc455071544"/>
      <w:bookmarkStart w:id="44" w:name="_Toc455678587"/>
      <w:r>
        <w:rPr>
          <w:rFonts w:ascii="宋体" w:hAnsi="宋体"/>
          <w:kern w:val="0"/>
          <w:szCs w:val="21"/>
        </w:rPr>
        <w:t>4.7 GAMP 5</w:t>
      </w:r>
      <w:bookmarkEnd w:id="42"/>
      <w:bookmarkEnd w:id="43"/>
      <w:bookmarkEnd w:id="44"/>
    </w:p>
    <w:p w14:paraId="5AD8095F" w14:textId="77777777" w:rsidR="00FD1FE7" w:rsidRDefault="00237AD9">
      <w:pPr>
        <w:rPr>
          <w:rFonts w:ascii="宋体" w:hAnsi="宋体"/>
          <w:b/>
          <w:szCs w:val="21"/>
        </w:rPr>
      </w:pPr>
      <w:bookmarkStart w:id="45" w:name="_Toc455070954"/>
      <w:bookmarkStart w:id="46" w:name="_Toc455071545"/>
      <w:bookmarkStart w:id="47" w:name="_Toc455678588"/>
      <w:r>
        <w:rPr>
          <w:rFonts w:ascii="宋体" w:hAnsi="宋体" w:hint="eastAsia"/>
          <w:szCs w:val="21"/>
        </w:rPr>
        <w:t>4</w:t>
      </w:r>
      <w:r>
        <w:rPr>
          <w:rFonts w:ascii="宋体" w:hAnsi="宋体"/>
          <w:szCs w:val="21"/>
        </w:rPr>
        <w:t>.8 中华人民共和国药品管理法实施条例</w:t>
      </w:r>
      <w:bookmarkEnd w:id="45"/>
      <w:bookmarkEnd w:id="46"/>
      <w:bookmarkEnd w:id="47"/>
    </w:p>
    <w:p w14:paraId="2CEC5E20" w14:textId="77777777" w:rsidR="00FD1FE7" w:rsidRDefault="00237AD9">
      <w:pPr>
        <w:rPr>
          <w:rFonts w:ascii="宋体" w:hAnsi="宋体"/>
          <w:b/>
          <w:szCs w:val="21"/>
        </w:rPr>
      </w:pPr>
      <w:bookmarkStart w:id="48" w:name="_Toc455678589"/>
      <w:bookmarkStart w:id="49" w:name="_Toc455071546"/>
      <w:bookmarkStart w:id="50" w:name="_Toc455070955"/>
      <w:r>
        <w:rPr>
          <w:rFonts w:ascii="宋体" w:hAnsi="宋体"/>
          <w:szCs w:val="21"/>
        </w:rPr>
        <w:t>4.9 GB-52261-2002 机械安全机械电气设备</w:t>
      </w:r>
      <w:bookmarkEnd w:id="48"/>
      <w:bookmarkEnd w:id="49"/>
      <w:bookmarkEnd w:id="50"/>
    </w:p>
    <w:p w14:paraId="02E3B896" w14:textId="77777777" w:rsidR="00FD1FE7" w:rsidRDefault="00237AD9">
      <w:pPr>
        <w:rPr>
          <w:rFonts w:ascii="宋体" w:hAnsi="宋体"/>
          <w:b/>
          <w:bCs/>
          <w:szCs w:val="21"/>
        </w:rPr>
      </w:pPr>
      <w:bookmarkStart w:id="51" w:name="_Toc455678590"/>
      <w:bookmarkStart w:id="52" w:name="_Toc455070956"/>
      <w:bookmarkStart w:id="53" w:name="_Toc455071547"/>
      <w:r>
        <w:rPr>
          <w:rFonts w:ascii="宋体" w:hAnsi="宋体"/>
          <w:szCs w:val="21"/>
        </w:rPr>
        <w:t xml:space="preserve">4.10 </w:t>
      </w:r>
      <w:r>
        <w:rPr>
          <w:rFonts w:ascii="宋体" w:hAnsi="宋体"/>
          <w:szCs w:val="21"/>
          <w:lang w:val="en-GB"/>
        </w:rPr>
        <w:t>电气元器件必须通过国家强制CCC</w:t>
      </w:r>
      <w:r>
        <w:rPr>
          <w:rFonts w:ascii="宋体" w:hAnsi="宋体"/>
          <w:szCs w:val="21"/>
        </w:rPr>
        <w:t>认证电气元器件必须通过国家强制</w:t>
      </w:r>
      <w:r>
        <w:rPr>
          <w:rFonts w:ascii="宋体" w:hAnsi="宋体"/>
          <w:szCs w:val="21"/>
          <w:lang w:val="en-GB"/>
        </w:rPr>
        <w:t>CCC认证</w:t>
      </w:r>
      <w:bookmarkEnd w:id="51"/>
      <w:bookmarkEnd w:id="52"/>
      <w:bookmarkEnd w:id="53"/>
    </w:p>
    <w:p w14:paraId="752D067D" w14:textId="77777777" w:rsidR="00FD1FE7" w:rsidRDefault="00FD1FE7">
      <w:pPr>
        <w:pStyle w:val="1"/>
        <w:widowControl/>
        <w:numPr>
          <w:ilvl w:val="0"/>
          <w:numId w:val="3"/>
        </w:numPr>
        <w:spacing w:line="360" w:lineRule="auto"/>
        <w:ind w:left="284" w:hanging="284"/>
        <w:jc w:val="left"/>
        <w:rPr>
          <w:rFonts w:ascii="宋体" w:hAnsi="宋体"/>
          <w:szCs w:val="21"/>
          <w:lang w:val="en-GB"/>
        </w:rPr>
        <w:sectPr w:rsidR="00FD1FE7">
          <w:headerReference w:type="default" r:id="rId11"/>
          <w:pgSz w:w="11906" w:h="16838"/>
          <w:pgMar w:top="1361" w:right="1531" w:bottom="1304" w:left="1701" w:header="851" w:footer="992" w:gutter="0"/>
          <w:pgNumType w:start="1"/>
          <w:cols w:space="425"/>
          <w:docGrid w:linePitch="312"/>
        </w:sectPr>
      </w:pPr>
    </w:p>
    <w:p w14:paraId="5B5EEBDC" w14:textId="77777777" w:rsidR="00FD1FE7" w:rsidRDefault="00FD1FE7">
      <w:pPr>
        <w:rPr>
          <w:rFonts w:ascii="宋体" w:hAnsi="宋体"/>
          <w:szCs w:val="21"/>
          <w:lang w:val="en-GB"/>
        </w:rPr>
        <w:sectPr w:rsidR="00FD1FE7">
          <w:headerReference w:type="default" r:id="rId12"/>
          <w:type w:val="continuous"/>
          <w:pgSz w:w="11906" w:h="16838"/>
          <w:pgMar w:top="1304" w:right="1701" w:bottom="1361" w:left="1531" w:header="851" w:footer="992" w:gutter="0"/>
          <w:pgNumType w:start="6"/>
          <w:cols w:space="425"/>
          <w:docGrid w:linePitch="312"/>
        </w:sectPr>
      </w:pPr>
    </w:p>
    <w:p w14:paraId="638B50D4" w14:textId="77777777" w:rsidR="00FD1FE7" w:rsidRDefault="00FD1FE7">
      <w:pPr>
        <w:rPr>
          <w:rFonts w:ascii="宋体" w:hAnsi="宋体"/>
          <w:szCs w:val="21"/>
          <w:lang w:val="en-GB"/>
        </w:rPr>
        <w:sectPr w:rsidR="00FD1FE7">
          <w:type w:val="continuous"/>
          <w:pgSz w:w="11906" w:h="16838"/>
          <w:pgMar w:top="1304" w:right="1701" w:bottom="1361" w:left="1531" w:header="851" w:footer="992" w:gutter="0"/>
          <w:pgNumType w:start="6"/>
          <w:cols w:space="425"/>
          <w:docGrid w:linePitch="312"/>
        </w:sectPr>
      </w:pPr>
    </w:p>
    <w:p w14:paraId="72A8C328" w14:textId="77777777" w:rsidR="00FD1FE7" w:rsidRDefault="00237AD9">
      <w:pPr>
        <w:pStyle w:val="1"/>
        <w:widowControl/>
        <w:numPr>
          <w:ilvl w:val="0"/>
          <w:numId w:val="0"/>
        </w:numPr>
        <w:spacing w:line="360" w:lineRule="auto"/>
        <w:jc w:val="left"/>
        <w:rPr>
          <w:b w:val="0"/>
        </w:rPr>
      </w:pPr>
      <w:bookmarkStart w:id="54" w:name="_Toc291233315"/>
      <w:bookmarkStart w:id="55" w:name="_Toc115295482"/>
      <w:r>
        <w:rPr>
          <w:rFonts w:hint="eastAsia"/>
          <w:b w:val="0"/>
        </w:rPr>
        <w:lastRenderedPageBreak/>
        <w:t xml:space="preserve">5  </w:t>
      </w:r>
      <w:r>
        <w:rPr>
          <w:rFonts w:hint="eastAsia"/>
          <w:b w:val="0"/>
        </w:rPr>
        <w:t>基本要求</w:t>
      </w:r>
      <w:bookmarkEnd w:id="54"/>
      <w:bookmarkEnd w:id="55"/>
    </w:p>
    <w:p w14:paraId="4F53D62F" w14:textId="77777777" w:rsidR="00FD1FE7" w:rsidRDefault="00237AD9">
      <w:pPr>
        <w:outlineLvl w:val="0"/>
        <w:rPr>
          <w:b/>
        </w:rPr>
      </w:pPr>
      <w:bookmarkStart w:id="56" w:name="_Toc291233316"/>
      <w:bookmarkStart w:id="57" w:name="_Toc453774187"/>
      <w:bookmarkStart w:id="58" w:name="_Toc453774369"/>
      <w:r>
        <w:t xml:space="preserve">5.1 </w:t>
      </w:r>
      <w:r>
        <w:rPr>
          <w:rFonts w:hint="eastAsia"/>
        </w:rPr>
        <w:t>主要配置要求</w:t>
      </w:r>
      <w:bookmarkEnd w:id="56"/>
      <w:bookmarkEnd w:id="57"/>
      <w:bookmarkEnd w:id="58"/>
    </w:p>
    <w:p w14:paraId="5E4C9E44" w14:textId="77777777" w:rsidR="00FD1FE7" w:rsidRDefault="00237AD9">
      <w:pPr>
        <w:rPr>
          <w:rFonts w:ascii="宋体" w:hAnsi="宋体"/>
          <w:b/>
          <w:szCs w:val="21"/>
        </w:rPr>
      </w:pPr>
      <w:bookmarkStart w:id="59" w:name="_Toc455678597"/>
      <w:bookmarkStart w:id="60" w:name="_Toc455070995"/>
      <w:bookmarkStart w:id="61" w:name="_Toc455071583"/>
      <w:r>
        <w:rPr>
          <w:rFonts w:ascii="宋体" w:hAnsi="宋体"/>
          <w:szCs w:val="21"/>
        </w:rPr>
        <w:t xml:space="preserve">5.1.1 </w:t>
      </w:r>
      <w:r>
        <w:rPr>
          <w:rFonts w:ascii="宋体" w:hAnsi="宋体" w:hint="eastAsia"/>
          <w:szCs w:val="21"/>
        </w:rPr>
        <w:t>高压微射流均质机至少提供以下部件：</w:t>
      </w:r>
      <w:bookmarkEnd w:id="59"/>
      <w:bookmarkEnd w:id="60"/>
      <w:bookmarkEnd w:id="61"/>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1856"/>
        <w:gridCol w:w="6358"/>
      </w:tblGrid>
      <w:tr w:rsidR="00FD1FE7" w14:paraId="0E3A6B84" w14:textId="77777777">
        <w:trPr>
          <w:trHeight w:val="454"/>
          <w:jc w:val="center"/>
        </w:trPr>
        <w:tc>
          <w:tcPr>
            <w:tcW w:w="1652" w:type="dxa"/>
            <w:shd w:val="clear" w:color="auto" w:fill="C0C0C0"/>
            <w:vAlign w:val="center"/>
          </w:tcPr>
          <w:p w14:paraId="3C6084B3" w14:textId="77777777" w:rsidR="00FD1FE7" w:rsidRDefault="00237AD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需求编号</w:t>
            </w:r>
          </w:p>
          <w:p w14:paraId="5DCF9361" w14:textId="77777777" w:rsidR="00FD1FE7" w:rsidRDefault="00237AD9">
            <w:pPr>
              <w:spacing w:line="360" w:lineRule="auto"/>
              <w:jc w:val="center"/>
              <w:rPr>
                <w:rFonts w:ascii="宋体" w:hAnsi="宋体"/>
                <w:bCs/>
                <w:szCs w:val="21"/>
              </w:rPr>
            </w:pPr>
            <w:r>
              <w:rPr>
                <w:rFonts w:ascii="宋体" w:hAnsi="宋体" w:hint="eastAsia"/>
                <w:caps/>
                <w:kern w:val="0"/>
                <w:szCs w:val="21"/>
              </w:rPr>
              <w:t>No.</w:t>
            </w:r>
          </w:p>
        </w:tc>
        <w:tc>
          <w:tcPr>
            <w:tcW w:w="1856" w:type="dxa"/>
            <w:shd w:val="clear" w:color="auto" w:fill="C0C0C0"/>
            <w:vAlign w:val="center"/>
          </w:tcPr>
          <w:p w14:paraId="7F55CD98" w14:textId="77777777" w:rsidR="00FD1FE7" w:rsidRDefault="00237AD9">
            <w:pPr>
              <w:pStyle w:val="a9"/>
              <w:spacing w:line="360" w:lineRule="auto"/>
              <w:jc w:val="center"/>
              <w:rPr>
                <w:rFonts w:hAnsi="宋体"/>
                <w:bCs/>
                <w:sz w:val="21"/>
                <w:szCs w:val="21"/>
              </w:rPr>
            </w:pPr>
            <w:r>
              <w:rPr>
                <w:rFonts w:hAnsi="宋体"/>
                <w:bCs/>
                <w:sz w:val="21"/>
                <w:szCs w:val="21"/>
              </w:rPr>
              <w:t>构件名称</w:t>
            </w:r>
          </w:p>
        </w:tc>
        <w:tc>
          <w:tcPr>
            <w:tcW w:w="6358" w:type="dxa"/>
            <w:shd w:val="clear" w:color="auto" w:fill="C0C0C0"/>
            <w:vAlign w:val="center"/>
          </w:tcPr>
          <w:p w14:paraId="19BD4CDD" w14:textId="77777777" w:rsidR="00FD1FE7" w:rsidRDefault="00237AD9">
            <w:pPr>
              <w:spacing w:line="360" w:lineRule="auto"/>
              <w:jc w:val="center"/>
              <w:rPr>
                <w:rFonts w:ascii="宋体" w:hAnsi="宋体"/>
                <w:bCs/>
                <w:szCs w:val="21"/>
              </w:rPr>
            </w:pPr>
            <w:r>
              <w:rPr>
                <w:rFonts w:ascii="宋体" w:hAnsi="宋体"/>
                <w:bCs/>
                <w:szCs w:val="21"/>
              </w:rPr>
              <w:t>技术说明</w:t>
            </w:r>
          </w:p>
        </w:tc>
      </w:tr>
      <w:tr w:rsidR="00FD1FE7" w14:paraId="5B3B02C5" w14:textId="77777777">
        <w:trPr>
          <w:trHeight w:val="482"/>
          <w:jc w:val="center"/>
        </w:trPr>
        <w:tc>
          <w:tcPr>
            <w:tcW w:w="1652" w:type="dxa"/>
            <w:vAlign w:val="center"/>
          </w:tcPr>
          <w:p w14:paraId="723B6764" w14:textId="77777777" w:rsidR="00FD1FE7" w:rsidRDefault="00237AD9">
            <w:pPr>
              <w:jc w:val="center"/>
              <w:rPr>
                <w:rFonts w:ascii="宋体" w:hAnsi="宋体" w:cs="宋体"/>
                <w:szCs w:val="21"/>
              </w:rPr>
            </w:pPr>
            <w:r>
              <w:rPr>
                <w:rFonts w:hint="eastAsia"/>
                <w:szCs w:val="21"/>
              </w:rPr>
              <w:t>URS01-1</w:t>
            </w:r>
          </w:p>
        </w:tc>
        <w:tc>
          <w:tcPr>
            <w:tcW w:w="1856" w:type="dxa"/>
            <w:vAlign w:val="center"/>
          </w:tcPr>
          <w:p w14:paraId="6BFA4942" w14:textId="77777777" w:rsidR="00FD1FE7" w:rsidRDefault="00237AD9">
            <w:pPr>
              <w:spacing w:line="360" w:lineRule="auto"/>
              <w:rPr>
                <w:rFonts w:ascii="宋体" w:hAnsi="宋体"/>
                <w:bCs/>
                <w:szCs w:val="21"/>
              </w:rPr>
            </w:pPr>
            <w:r>
              <w:rPr>
                <w:rFonts w:ascii="宋体" w:hAnsi="宋体" w:hint="eastAsia"/>
                <w:szCs w:val="21"/>
              </w:rPr>
              <w:t>高压微射流均质机动力单元</w:t>
            </w:r>
          </w:p>
        </w:tc>
        <w:tc>
          <w:tcPr>
            <w:tcW w:w="6358" w:type="dxa"/>
            <w:vAlign w:val="center"/>
          </w:tcPr>
          <w:p w14:paraId="7BD95266" w14:textId="77777777" w:rsidR="00FD1FE7" w:rsidRDefault="00237AD9">
            <w:pPr>
              <w:spacing w:line="360" w:lineRule="auto"/>
              <w:rPr>
                <w:rFonts w:ascii="宋体" w:hAnsi="宋体"/>
                <w:szCs w:val="21"/>
              </w:rPr>
            </w:pPr>
            <w:r>
              <w:rPr>
                <w:rFonts w:ascii="宋体" w:hAnsi="宋体" w:hint="eastAsia"/>
                <w:szCs w:val="21"/>
              </w:rPr>
              <w:t>采用</w:t>
            </w:r>
            <w:r w:rsidR="002D1B06">
              <w:rPr>
                <w:rFonts w:ascii="宋体" w:hAnsi="宋体" w:hint="eastAsia"/>
                <w:szCs w:val="21"/>
              </w:rPr>
              <w:t>伺服电机驱动加增压传动模块，采用触屏操作模式启动停止设备</w:t>
            </w:r>
            <w:r>
              <w:rPr>
                <w:rFonts w:hint="eastAsia"/>
                <w:szCs w:val="21"/>
              </w:rPr>
              <w:t>。</w:t>
            </w:r>
          </w:p>
        </w:tc>
      </w:tr>
      <w:tr w:rsidR="00FD1FE7" w14:paraId="6AA1E79B" w14:textId="77777777">
        <w:trPr>
          <w:trHeight w:val="482"/>
          <w:jc w:val="center"/>
        </w:trPr>
        <w:tc>
          <w:tcPr>
            <w:tcW w:w="1652" w:type="dxa"/>
            <w:vAlign w:val="center"/>
          </w:tcPr>
          <w:p w14:paraId="01E6392E" w14:textId="77777777" w:rsidR="00FD1FE7" w:rsidRDefault="00237AD9">
            <w:pPr>
              <w:jc w:val="center"/>
              <w:rPr>
                <w:rFonts w:ascii="宋体" w:hAnsi="宋体" w:cs="宋体"/>
                <w:szCs w:val="21"/>
              </w:rPr>
            </w:pPr>
            <w:r>
              <w:rPr>
                <w:rFonts w:hint="eastAsia"/>
                <w:szCs w:val="21"/>
              </w:rPr>
              <w:t>URS01-2</w:t>
            </w:r>
          </w:p>
        </w:tc>
        <w:tc>
          <w:tcPr>
            <w:tcW w:w="1856" w:type="dxa"/>
            <w:vAlign w:val="center"/>
          </w:tcPr>
          <w:p w14:paraId="782C459E" w14:textId="77777777" w:rsidR="00FD1FE7" w:rsidRPr="002D1B06" w:rsidRDefault="002D1B06">
            <w:pPr>
              <w:spacing w:line="360" w:lineRule="auto"/>
              <w:rPr>
                <w:rFonts w:ascii="宋体" w:hAnsi="宋体"/>
                <w:bCs/>
                <w:color w:val="000000" w:themeColor="text1"/>
                <w:szCs w:val="21"/>
              </w:rPr>
            </w:pPr>
            <w:r w:rsidRPr="002D1B06">
              <w:rPr>
                <w:rFonts w:ascii="宋体" w:hAnsi="宋体" w:hint="eastAsia"/>
                <w:bCs/>
                <w:color w:val="000000" w:themeColor="text1"/>
                <w:szCs w:val="21"/>
              </w:rPr>
              <w:t>高压缸</w:t>
            </w:r>
          </w:p>
        </w:tc>
        <w:tc>
          <w:tcPr>
            <w:tcW w:w="6358" w:type="dxa"/>
            <w:vAlign w:val="center"/>
          </w:tcPr>
          <w:p w14:paraId="5577A92C" w14:textId="77777777" w:rsidR="00FD1FE7" w:rsidRDefault="002D1B06">
            <w:pPr>
              <w:spacing w:line="360" w:lineRule="auto"/>
              <w:rPr>
                <w:rFonts w:ascii="宋体" w:hAnsi="宋体"/>
                <w:szCs w:val="21"/>
              </w:rPr>
            </w:pPr>
            <w:r>
              <w:rPr>
                <w:rFonts w:ascii="宋体" w:hAnsi="宋体" w:hint="eastAsia"/>
                <w:szCs w:val="21"/>
              </w:rPr>
              <w:t>采用高强度316L不锈钢</w:t>
            </w:r>
          </w:p>
        </w:tc>
      </w:tr>
      <w:tr w:rsidR="00FD1FE7" w14:paraId="2480089E" w14:textId="77777777">
        <w:trPr>
          <w:trHeight w:val="482"/>
          <w:jc w:val="center"/>
        </w:trPr>
        <w:tc>
          <w:tcPr>
            <w:tcW w:w="1652" w:type="dxa"/>
            <w:vAlign w:val="center"/>
          </w:tcPr>
          <w:p w14:paraId="603F115B" w14:textId="77777777" w:rsidR="00FD1FE7" w:rsidRDefault="00237AD9">
            <w:pPr>
              <w:jc w:val="center"/>
              <w:rPr>
                <w:rFonts w:ascii="宋体" w:hAnsi="宋体" w:cs="宋体"/>
                <w:szCs w:val="21"/>
              </w:rPr>
            </w:pPr>
            <w:r>
              <w:rPr>
                <w:rFonts w:hint="eastAsia"/>
                <w:szCs w:val="21"/>
              </w:rPr>
              <w:t>URS01-3</w:t>
            </w:r>
          </w:p>
        </w:tc>
        <w:tc>
          <w:tcPr>
            <w:tcW w:w="1856" w:type="dxa"/>
            <w:vAlign w:val="center"/>
          </w:tcPr>
          <w:p w14:paraId="6E89A70C" w14:textId="77777777" w:rsidR="00FD1FE7" w:rsidRDefault="002D1B06">
            <w:pPr>
              <w:spacing w:line="360" w:lineRule="auto"/>
              <w:rPr>
                <w:rFonts w:ascii="宋体" w:hAnsi="宋体"/>
                <w:bCs/>
                <w:szCs w:val="21"/>
              </w:rPr>
            </w:pPr>
            <w:r>
              <w:rPr>
                <w:rFonts w:ascii="宋体" w:hAnsi="宋体" w:hint="eastAsia"/>
                <w:bCs/>
                <w:szCs w:val="21"/>
              </w:rPr>
              <w:t>金刚石交互容腔</w:t>
            </w:r>
          </w:p>
        </w:tc>
        <w:tc>
          <w:tcPr>
            <w:tcW w:w="6358" w:type="dxa"/>
            <w:vAlign w:val="center"/>
          </w:tcPr>
          <w:p w14:paraId="31DA7324" w14:textId="77777777" w:rsidR="00FD1FE7" w:rsidRDefault="002D1B06">
            <w:pPr>
              <w:spacing w:line="360" w:lineRule="auto"/>
              <w:rPr>
                <w:rFonts w:ascii="宋体" w:hAnsi="宋体"/>
                <w:color w:val="FF0000"/>
                <w:szCs w:val="21"/>
              </w:rPr>
            </w:pPr>
            <w:r w:rsidRPr="002D1B06">
              <w:rPr>
                <w:rFonts w:ascii="宋体" w:hAnsi="宋体" w:hint="eastAsia"/>
                <w:szCs w:val="21"/>
              </w:rPr>
              <w:t>配置Y型金刚石交互容腔，带冷却控温夹套</w:t>
            </w:r>
          </w:p>
        </w:tc>
      </w:tr>
      <w:tr w:rsidR="00FD1FE7" w14:paraId="18B8F9D7" w14:textId="77777777">
        <w:trPr>
          <w:trHeight w:val="482"/>
          <w:jc w:val="center"/>
        </w:trPr>
        <w:tc>
          <w:tcPr>
            <w:tcW w:w="1652" w:type="dxa"/>
            <w:vAlign w:val="center"/>
          </w:tcPr>
          <w:p w14:paraId="5ED75563" w14:textId="77777777" w:rsidR="00FD1FE7" w:rsidRDefault="00237AD9">
            <w:pPr>
              <w:spacing w:line="360" w:lineRule="auto"/>
              <w:jc w:val="center"/>
              <w:rPr>
                <w:rFonts w:ascii="宋体" w:hAnsi="宋体"/>
                <w:szCs w:val="21"/>
              </w:rPr>
            </w:pPr>
            <w:r>
              <w:rPr>
                <w:rFonts w:hint="eastAsia"/>
                <w:szCs w:val="21"/>
              </w:rPr>
              <w:t>URS01</w:t>
            </w:r>
            <w:r>
              <w:rPr>
                <w:rFonts w:ascii="宋体" w:hAnsi="宋体" w:hint="eastAsia"/>
                <w:szCs w:val="21"/>
              </w:rPr>
              <w:t>-4</w:t>
            </w:r>
          </w:p>
        </w:tc>
        <w:tc>
          <w:tcPr>
            <w:tcW w:w="1856" w:type="dxa"/>
            <w:vAlign w:val="center"/>
          </w:tcPr>
          <w:p w14:paraId="05F39574" w14:textId="77777777" w:rsidR="00FD1FE7" w:rsidRDefault="002D1B06">
            <w:pPr>
              <w:spacing w:line="360" w:lineRule="auto"/>
              <w:rPr>
                <w:rFonts w:ascii="宋体" w:hAnsi="宋体"/>
                <w:bCs/>
                <w:szCs w:val="21"/>
              </w:rPr>
            </w:pPr>
            <w:r>
              <w:rPr>
                <w:rFonts w:ascii="宋体" w:hAnsi="宋体" w:hint="eastAsia"/>
                <w:bCs/>
                <w:szCs w:val="21"/>
              </w:rPr>
              <w:t>热交换器</w:t>
            </w:r>
          </w:p>
        </w:tc>
        <w:tc>
          <w:tcPr>
            <w:tcW w:w="6358" w:type="dxa"/>
            <w:vAlign w:val="center"/>
          </w:tcPr>
          <w:p w14:paraId="6CB9387D" w14:textId="77777777" w:rsidR="00FD1FE7" w:rsidRDefault="002D1B06">
            <w:pPr>
              <w:pStyle w:val="a9"/>
              <w:spacing w:line="360" w:lineRule="auto"/>
              <w:rPr>
                <w:rFonts w:hAnsi="宋体"/>
                <w:sz w:val="21"/>
                <w:szCs w:val="21"/>
              </w:rPr>
            </w:pPr>
            <w:r>
              <w:rPr>
                <w:rFonts w:hAnsi="宋体" w:hint="eastAsia"/>
                <w:sz w:val="21"/>
                <w:szCs w:val="21"/>
              </w:rPr>
              <w:t>316L不锈钢阵列式热交换器</w:t>
            </w:r>
          </w:p>
        </w:tc>
      </w:tr>
      <w:tr w:rsidR="00FD1FE7" w14:paraId="5B9C6624" w14:textId="77777777">
        <w:trPr>
          <w:trHeight w:val="482"/>
          <w:jc w:val="center"/>
        </w:trPr>
        <w:tc>
          <w:tcPr>
            <w:tcW w:w="1652" w:type="dxa"/>
            <w:vAlign w:val="center"/>
          </w:tcPr>
          <w:p w14:paraId="0B556C46" w14:textId="77777777" w:rsidR="00FD1FE7" w:rsidRDefault="00237AD9">
            <w:pPr>
              <w:spacing w:line="360" w:lineRule="auto"/>
              <w:jc w:val="center"/>
              <w:rPr>
                <w:rFonts w:ascii="宋体" w:hAnsi="宋体"/>
                <w:szCs w:val="21"/>
              </w:rPr>
            </w:pPr>
            <w:r>
              <w:rPr>
                <w:rFonts w:hint="eastAsia"/>
                <w:szCs w:val="21"/>
              </w:rPr>
              <w:t>URS01</w:t>
            </w:r>
            <w:r>
              <w:rPr>
                <w:rFonts w:ascii="宋体" w:hAnsi="宋体" w:hint="eastAsia"/>
                <w:szCs w:val="21"/>
              </w:rPr>
              <w:t>-5</w:t>
            </w:r>
          </w:p>
        </w:tc>
        <w:tc>
          <w:tcPr>
            <w:tcW w:w="1856" w:type="dxa"/>
            <w:vAlign w:val="center"/>
          </w:tcPr>
          <w:p w14:paraId="672771A0" w14:textId="77777777" w:rsidR="00FD1FE7" w:rsidRDefault="002D1B06">
            <w:pPr>
              <w:spacing w:line="360" w:lineRule="auto"/>
              <w:rPr>
                <w:rFonts w:ascii="宋体" w:hAnsi="宋体"/>
                <w:szCs w:val="21"/>
              </w:rPr>
            </w:pPr>
            <w:r>
              <w:rPr>
                <w:rFonts w:ascii="宋体" w:hAnsi="宋体" w:hint="eastAsia"/>
                <w:szCs w:val="21"/>
              </w:rPr>
              <w:t>进料单向阀</w:t>
            </w:r>
          </w:p>
        </w:tc>
        <w:tc>
          <w:tcPr>
            <w:tcW w:w="6358" w:type="dxa"/>
            <w:vAlign w:val="center"/>
          </w:tcPr>
          <w:p w14:paraId="6F3EE9CE" w14:textId="77777777" w:rsidR="00FD1FE7" w:rsidRDefault="002D1B06">
            <w:pPr>
              <w:spacing w:line="360" w:lineRule="auto"/>
              <w:rPr>
                <w:rFonts w:ascii="宋体" w:hAnsi="宋体"/>
                <w:szCs w:val="21"/>
              </w:rPr>
            </w:pPr>
            <w:r>
              <w:rPr>
                <w:rFonts w:ascii="宋体" w:hAnsi="宋体" w:hint="eastAsia"/>
                <w:szCs w:val="21"/>
              </w:rPr>
              <w:t>316L不锈钢材质</w:t>
            </w:r>
            <w:r w:rsidR="00237AD9">
              <w:rPr>
                <w:rFonts w:ascii="宋体" w:hAnsi="宋体" w:hint="eastAsia"/>
                <w:szCs w:val="21"/>
              </w:rPr>
              <w:t xml:space="preserve"> </w:t>
            </w:r>
          </w:p>
        </w:tc>
      </w:tr>
      <w:tr w:rsidR="00FD1FE7" w14:paraId="05CC74A3" w14:textId="77777777">
        <w:trPr>
          <w:trHeight w:val="482"/>
          <w:jc w:val="center"/>
        </w:trPr>
        <w:tc>
          <w:tcPr>
            <w:tcW w:w="1652" w:type="dxa"/>
            <w:vAlign w:val="center"/>
          </w:tcPr>
          <w:p w14:paraId="1A0758E9" w14:textId="77777777" w:rsidR="00FD1FE7" w:rsidRDefault="00237AD9">
            <w:pPr>
              <w:spacing w:line="360" w:lineRule="auto"/>
              <w:jc w:val="center"/>
              <w:rPr>
                <w:rFonts w:ascii="宋体" w:hAnsi="宋体"/>
                <w:szCs w:val="21"/>
              </w:rPr>
            </w:pPr>
            <w:r>
              <w:rPr>
                <w:rFonts w:hint="eastAsia"/>
                <w:szCs w:val="21"/>
              </w:rPr>
              <w:t>URS01</w:t>
            </w:r>
            <w:r>
              <w:rPr>
                <w:rFonts w:ascii="宋体" w:hAnsi="宋体" w:hint="eastAsia"/>
                <w:szCs w:val="21"/>
              </w:rPr>
              <w:t>-6</w:t>
            </w:r>
          </w:p>
        </w:tc>
        <w:tc>
          <w:tcPr>
            <w:tcW w:w="1856" w:type="dxa"/>
            <w:vAlign w:val="center"/>
          </w:tcPr>
          <w:p w14:paraId="26EA905A" w14:textId="77777777" w:rsidR="00FD1FE7" w:rsidRDefault="002D1B06">
            <w:pPr>
              <w:spacing w:line="360" w:lineRule="auto"/>
              <w:rPr>
                <w:rFonts w:ascii="宋体" w:hAnsi="宋体"/>
                <w:szCs w:val="21"/>
              </w:rPr>
            </w:pPr>
            <w:r>
              <w:rPr>
                <w:rFonts w:ascii="宋体" w:hAnsi="宋体" w:hint="eastAsia"/>
                <w:szCs w:val="21"/>
              </w:rPr>
              <w:t>进料杯</w:t>
            </w:r>
          </w:p>
        </w:tc>
        <w:tc>
          <w:tcPr>
            <w:tcW w:w="6358" w:type="dxa"/>
            <w:vAlign w:val="center"/>
          </w:tcPr>
          <w:p w14:paraId="0FB09EE5" w14:textId="77777777" w:rsidR="00FD1FE7" w:rsidRDefault="002D1B06">
            <w:pPr>
              <w:pStyle w:val="a9"/>
              <w:spacing w:line="360" w:lineRule="auto"/>
              <w:rPr>
                <w:rFonts w:hAnsi="宋体"/>
                <w:sz w:val="21"/>
                <w:szCs w:val="21"/>
              </w:rPr>
            </w:pPr>
            <w:r>
              <w:rPr>
                <w:rFonts w:hAnsi="宋体" w:cs="Arial" w:hint="eastAsia"/>
                <w:sz w:val="21"/>
                <w:szCs w:val="21"/>
              </w:rPr>
              <w:t>300</w:t>
            </w:r>
            <w:r>
              <w:rPr>
                <w:rFonts w:hAnsi="宋体" w:cs="Arial"/>
                <w:sz w:val="21"/>
                <w:szCs w:val="21"/>
              </w:rPr>
              <w:t>ml</w:t>
            </w:r>
            <w:r>
              <w:rPr>
                <w:rFonts w:hAnsi="宋体" w:cs="Arial" w:hint="eastAsia"/>
                <w:sz w:val="21"/>
                <w:szCs w:val="21"/>
              </w:rPr>
              <w:t>规格，316L不锈钢材质</w:t>
            </w:r>
          </w:p>
        </w:tc>
      </w:tr>
      <w:tr w:rsidR="00FD1FE7" w14:paraId="3F921561" w14:textId="77777777">
        <w:trPr>
          <w:trHeight w:val="482"/>
          <w:jc w:val="center"/>
        </w:trPr>
        <w:tc>
          <w:tcPr>
            <w:tcW w:w="1652" w:type="dxa"/>
            <w:vAlign w:val="center"/>
          </w:tcPr>
          <w:p w14:paraId="0FA34299" w14:textId="77777777" w:rsidR="00FD1FE7" w:rsidRDefault="00237AD9">
            <w:pPr>
              <w:spacing w:line="360" w:lineRule="auto"/>
              <w:jc w:val="center"/>
              <w:rPr>
                <w:rFonts w:ascii="宋体" w:hAnsi="宋体"/>
                <w:szCs w:val="21"/>
              </w:rPr>
            </w:pPr>
            <w:r>
              <w:rPr>
                <w:rFonts w:hint="eastAsia"/>
                <w:szCs w:val="21"/>
              </w:rPr>
              <w:t>URS01</w:t>
            </w:r>
            <w:r>
              <w:rPr>
                <w:rFonts w:ascii="宋体" w:hAnsi="宋体" w:hint="eastAsia"/>
                <w:szCs w:val="21"/>
              </w:rPr>
              <w:t>-7</w:t>
            </w:r>
          </w:p>
        </w:tc>
        <w:tc>
          <w:tcPr>
            <w:tcW w:w="1856" w:type="dxa"/>
            <w:vAlign w:val="center"/>
          </w:tcPr>
          <w:p w14:paraId="053E8F99" w14:textId="77777777" w:rsidR="00FD1FE7" w:rsidRDefault="002D1B06">
            <w:pPr>
              <w:spacing w:line="360" w:lineRule="auto"/>
              <w:rPr>
                <w:rFonts w:ascii="宋体" w:hAnsi="宋体"/>
                <w:szCs w:val="21"/>
              </w:rPr>
            </w:pPr>
            <w:r>
              <w:rPr>
                <w:rFonts w:ascii="宋体" w:hAnsi="宋体" w:hint="eastAsia"/>
                <w:szCs w:val="21"/>
              </w:rPr>
              <w:t>高压连接管</w:t>
            </w:r>
          </w:p>
        </w:tc>
        <w:tc>
          <w:tcPr>
            <w:tcW w:w="6358" w:type="dxa"/>
            <w:vAlign w:val="center"/>
          </w:tcPr>
          <w:p w14:paraId="4C1793E8" w14:textId="77777777" w:rsidR="00FD1FE7" w:rsidRDefault="002D1B06">
            <w:pPr>
              <w:spacing w:line="360" w:lineRule="auto"/>
              <w:rPr>
                <w:rFonts w:ascii="宋体" w:hAnsi="宋体" w:cs="Arial"/>
                <w:szCs w:val="21"/>
              </w:rPr>
            </w:pPr>
            <w:r>
              <w:rPr>
                <w:rFonts w:ascii="宋体" w:hAnsi="宋体" w:hint="eastAsia"/>
                <w:szCs w:val="21"/>
              </w:rPr>
              <w:t>316L不锈钢材质，1/4</w:t>
            </w:r>
            <w:r>
              <w:rPr>
                <w:rFonts w:ascii="宋体" w:hAnsi="宋体"/>
                <w:szCs w:val="21"/>
              </w:rPr>
              <w:t>"</w:t>
            </w:r>
            <w:r>
              <w:rPr>
                <w:rFonts w:ascii="宋体" w:hAnsi="宋体" w:hint="eastAsia"/>
                <w:szCs w:val="21"/>
              </w:rPr>
              <w:t>规格</w:t>
            </w:r>
          </w:p>
        </w:tc>
      </w:tr>
      <w:tr w:rsidR="00FD1FE7" w14:paraId="00508528" w14:textId="77777777">
        <w:trPr>
          <w:trHeight w:val="482"/>
          <w:jc w:val="center"/>
        </w:trPr>
        <w:tc>
          <w:tcPr>
            <w:tcW w:w="1652" w:type="dxa"/>
            <w:vAlign w:val="center"/>
          </w:tcPr>
          <w:p w14:paraId="624B0BDE" w14:textId="77777777" w:rsidR="00FD1FE7" w:rsidRDefault="00237AD9">
            <w:pPr>
              <w:spacing w:line="360" w:lineRule="auto"/>
              <w:jc w:val="center"/>
              <w:rPr>
                <w:rFonts w:ascii="宋体" w:hAnsi="宋体"/>
                <w:szCs w:val="21"/>
              </w:rPr>
            </w:pPr>
            <w:r>
              <w:rPr>
                <w:rFonts w:hint="eastAsia"/>
                <w:szCs w:val="21"/>
              </w:rPr>
              <w:t>URS01</w:t>
            </w:r>
            <w:r>
              <w:rPr>
                <w:rFonts w:ascii="宋体" w:hAnsi="宋体" w:hint="eastAsia"/>
                <w:szCs w:val="21"/>
              </w:rPr>
              <w:t>-8</w:t>
            </w:r>
          </w:p>
        </w:tc>
        <w:tc>
          <w:tcPr>
            <w:tcW w:w="1856" w:type="dxa"/>
            <w:vAlign w:val="center"/>
          </w:tcPr>
          <w:p w14:paraId="7413377C" w14:textId="77777777" w:rsidR="00FD1FE7" w:rsidRDefault="002D1B06">
            <w:pPr>
              <w:spacing w:line="360" w:lineRule="auto"/>
              <w:rPr>
                <w:rFonts w:ascii="宋体" w:hAnsi="宋体"/>
                <w:szCs w:val="21"/>
              </w:rPr>
            </w:pPr>
            <w:r>
              <w:rPr>
                <w:rFonts w:ascii="宋体" w:hAnsi="宋体" w:hint="eastAsia"/>
                <w:szCs w:val="21"/>
              </w:rPr>
              <w:t>出料接头</w:t>
            </w:r>
          </w:p>
        </w:tc>
        <w:tc>
          <w:tcPr>
            <w:tcW w:w="6358" w:type="dxa"/>
            <w:vAlign w:val="center"/>
          </w:tcPr>
          <w:p w14:paraId="20448935" w14:textId="77777777" w:rsidR="00FD1FE7" w:rsidRDefault="002D1B06">
            <w:pPr>
              <w:spacing w:line="360" w:lineRule="auto"/>
              <w:rPr>
                <w:rFonts w:ascii="宋体" w:hAnsi="宋体"/>
                <w:szCs w:val="21"/>
              </w:rPr>
            </w:pPr>
            <w:r>
              <w:rPr>
                <w:rFonts w:ascii="宋体" w:hAnsi="宋体" w:hint="eastAsia"/>
                <w:szCs w:val="21"/>
              </w:rPr>
              <w:t>316L不锈钢材质</w:t>
            </w:r>
          </w:p>
        </w:tc>
      </w:tr>
    </w:tbl>
    <w:p w14:paraId="2C110D46" w14:textId="77777777" w:rsidR="00FD1FE7" w:rsidRDefault="00FD1FE7">
      <w:bookmarkStart w:id="62" w:name="_Toc455071584"/>
      <w:bookmarkStart w:id="63" w:name="_Toc455678598"/>
      <w:bookmarkStart w:id="64" w:name="_Toc455070996"/>
    </w:p>
    <w:p w14:paraId="253703AF" w14:textId="77777777" w:rsidR="00FD1FE7" w:rsidRDefault="00237AD9">
      <w:pPr>
        <w:rPr>
          <w:b/>
        </w:rPr>
      </w:pPr>
      <w:r>
        <w:t xml:space="preserve">5.1.2 </w:t>
      </w:r>
      <w:r>
        <w:rPr>
          <w:rFonts w:hint="eastAsia"/>
          <w:lang w:eastAsia="en-US"/>
        </w:rPr>
        <w:t>整机设备要求：</w:t>
      </w:r>
      <w:bookmarkEnd w:id="62"/>
      <w:bookmarkEnd w:id="63"/>
      <w:bookmarkEnd w:id="64"/>
    </w:p>
    <w:tbl>
      <w:tblPr>
        <w:tblW w:w="99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9"/>
        <w:gridCol w:w="8174"/>
      </w:tblGrid>
      <w:tr w:rsidR="00FD1FE7" w14:paraId="4AB44F73" w14:textId="77777777">
        <w:trPr>
          <w:jc w:val="center"/>
        </w:trPr>
        <w:tc>
          <w:tcPr>
            <w:tcW w:w="1769" w:type="dxa"/>
            <w:shd w:val="clear" w:color="auto" w:fill="D9D9D9"/>
          </w:tcPr>
          <w:p w14:paraId="4A951CDA" w14:textId="77777777" w:rsidR="00FD1FE7" w:rsidRDefault="00237AD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需求编号</w:t>
            </w:r>
          </w:p>
          <w:p w14:paraId="5580AD96" w14:textId="77777777" w:rsidR="00FD1FE7" w:rsidRDefault="00237AD9">
            <w:pPr>
              <w:spacing w:line="360" w:lineRule="auto"/>
              <w:jc w:val="center"/>
              <w:rPr>
                <w:rFonts w:ascii="宋体" w:hAnsi="宋体"/>
                <w:caps/>
                <w:kern w:val="0"/>
                <w:szCs w:val="21"/>
              </w:rPr>
            </w:pPr>
            <w:r>
              <w:rPr>
                <w:rFonts w:ascii="宋体" w:hAnsi="宋体" w:hint="eastAsia"/>
                <w:caps/>
                <w:kern w:val="0"/>
                <w:szCs w:val="21"/>
              </w:rPr>
              <w:t>No.</w:t>
            </w:r>
          </w:p>
        </w:tc>
        <w:tc>
          <w:tcPr>
            <w:tcW w:w="8174" w:type="dxa"/>
            <w:shd w:val="clear" w:color="auto" w:fill="D9D9D9"/>
          </w:tcPr>
          <w:p w14:paraId="44903DE4" w14:textId="77777777" w:rsidR="00FD1FE7" w:rsidRDefault="00237AD9">
            <w:pPr>
              <w:spacing w:line="360" w:lineRule="auto"/>
              <w:jc w:val="center"/>
              <w:rPr>
                <w:rFonts w:ascii="宋体" w:hAnsi="宋体"/>
                <w:caps/>
                <w:kern w:val="0"/>
                <w:szCs w:val="21"/>
              </w:rPr>
            </w:pPr>
            <w:r>
              <w:rPr>
                <w:rFonts w:ascii="宋体" w:hAnsi="宋体" w:hint="eastAsia"/>
                <w:caps/>
                <w:kern w:val="0"/>
                <w:szCs w:val="21"/>
              </w:rPr>
              <w:t>需求 （考虑以下方面的需求，但不仅限于此）</w:t>
            </w:r>
          </w:p>
          <w:p w14:paraId="6CA32AF8" w14:textId="77777777" w:rsidR="00FD1FE7" w:rsidRDefault="00237AD9">
            <w:pPr>
              <w:spacing w:line="360" w:lineRule="auto"/>
              <w:jc w:val="center"/>
              <w:rPr>
                <w:rFonts w:ascii="宋体" w:hAnsi="宋体"/>
                <w:caps/>
                <w:kern w:val="0"/>
                <w:szCs w:val="21"/>
              </w:rPr>
            </w:pPr>
            <w:r>
              <w:rPr>
                <w:rFonts w:ascii="宋体" w:hAnsi="宋体"/>
                <w:caps/>
                <w:kern w:val="0"/>
                <w:szCs w:val="21"/>
              </w:rPr>
              <w:t>具体需求Specified requirements</w:t>
            </w:r>
          </w:p>
        </w:tc>
      </w:tr>
      <w:tr w:rsidR="00FD1FE7" w14:paraId="79BAEECD" w14:textId="77777777">
        <w:trPr>
          <w:jc w:val="center"/>
        </w:trPr>
        <w:tc>
          <w:tcPr>
            <w:tcW w:w="1769" w:type="dxa"/>
            <w:vAlign w:val="center"/>
          </w:tcPr>
          <w:p w14:paraId="0258C33A" w14:textId="77777777" w:rsidR="00FD1FE7" w:rsidRDefault="00237AD9">
            <w:pPr>
              <w:jc w:val="center"/>
              <w:rPr>
                <w:rFonts w:ascii="宋体" w:hAnsi="宋体" w:cs="宋体"/>
                <w:szCs w:val="21"/>
              </w:rPr>
            </w:pPr>
            <w:r>
              <w:rPr>
                <w:rFonts w:hint="eastAsia"/>
                <w:szCs w:val="21"/>
              </w:rPr>
              <w:t>URS02-1</w:t>
            </w:r>
          </w:p>
        </w:tc>
        <w:tc>
          <w:tcPr>
            <w:tcW w:w="8174" w:type="dxa"/>
            <w:vAlign w:val="center"/>
          </w:tcPr>
          <w:p w14:paraId="22463062" w14:textId="77777777" w:rsidR="00FD1FE7" w:rsidRDefault="00237AD9">
            <w:pPr>
              <w:spacing w:line="360" w:lineRule="auto"/>
              <w:jc w:val="left"/>
              <w:rPr>
                <w:rFonts w:ascii="宋体" w:hAnsi="宋体"/>
                <w:szCs w:val="21"/>
              </w:rPr>
            </w:pPr>
            <w:r>
              <w:rPr>
                <w:rFonts w:ascii="宋体" w:hAnsi="宋体"/>
                <w:szCs w:val="21"/>
              </w:rPr>
              <w:t>整机的设计制造符合中国GMP（201</w:t>
            </w:r>
            <w:r>
              <w:rPr>
                <w:rFonts w:ascii="宋体" w:hAnsi="宋体" w:hint="eastAsia"/>
                <w:szCs w:val="21"/>
              </w:rPr>
              <w:t>5</w:t>
            </w:r>
            <w:r>
              <w:rPr>
                <w:rFonts w:ascii="宋体" w:hAnsi="宋体"/>
                <w:szCs w:val="21"/>
              </w:rPr>
              <w:t>年修订）、欧盟GMP及相关规范要求。</w:t>
            </w:r>
          </w:p>
        </w:tc>
      </w:tr>
      <w:tr w:rsidR="00FD1FE7" w14:paraId="17F6C252" w14:textId="77777777">
        <w:trPr>
          <w:jc w:val="center"/>
        </w:trPr>
        <w:tc>
          <w:tcPr>
            <w:tcW w:w="1769" w:type="dxa"/>
            <w:vAlign w:val="center"/>
          </w:tcPr>
          <w:p w14:paraId="13681F18" w14:textId="77777777" w:rsidR="00FD1FE7" w:rsidRDefault="00237AD9">
            <w:pPr>
              <w:jc w:val="center"/>
              <w:rPr>
                <w:rFonts w:ascii="宋体" w:hAnsi="宋体" w:cs="宋体"/>
                <w:szCs w:val="21"/>
              </w:rPr>
            </w:pPr>
            <w:r>
              <w:rPr>
                <w:rFonts w:hint="eastAsia"/>
                <w:szCs w:val="21"/>
              </w:rPr>
              <w:t>URS02-2</w:t>
            </w:r>
          </w:p>
        </w:tc>
        <w:tc>
          <w:tcPr>
            <w:tcW w:w="8174" w:type="dxa"/>
            <w:vAlign w:val="center"/>
          </w:tcPr>
          <w:p w14:paraId="1C7D8F7F" w14:textId="77777777" w:rsidR="00FD1FE7" w:rsidRDefault="00237AD9">
            <w:pPr>
              <w:pStyle w:val="af"/>
              <w:spacing w:line="360" w:lineRule="auto"/>
              <w:ind w:left="0"/>
              <w:rPr>
                <w:rFonts w:ascii="宋体" w:hAnsi="宋体" w:cs="Times New Roman"/>
                <w:color w:val="auto"/>
                <w:kern w:val="2"/>
                <w:sz w:val="21"/>
                <w:szCs w:val="21"/>
              </w:rPr>
            </w:pPr>
            <w:r>
              <w:rPr>
                <w:rFonts w:ascii="宋体" w:hAnsi="宋体" w:cs="Times New Roman"/>
                <w:color w:val="auto"/>
                <w:kern w:val="2"/>
                <w:sz w:val="21"/>
                <w:szCs w:val="21"/>
              </w:rPr>
              <w:t>外观设计应简洁，模块化设计，移动方便，无</w:t>
            </w:r>
            <w:r>
              <w:rPr>
                <w:rFonts w:ascii="宋体" w:hAnsi="宋体" w:cs="Times New Roman" w:hint="eastAsia"/>
                <w:color w:val="auto"/>
                <w:kern w:val="2"/>
                <w:sz w:val="21"/>
                <w:szCs w:val="21"/>
              </w:rPr>
              <w:t>锋利的边缘和</w:t>
            </w:r>
            <w:r>
              <w:rPr>
                <w:rFonts w:ascii="宋体" w:hAnsi="宋体" w:cs="Times New Roman"/>
                <w:color w:val="auto"/>
                <w:kern w:val="2"/>
                <w:sz w:val="21"/>
                <w:szCs w:val="21"/>
              </w:rPr>
              <w:t>尖锐棱角。</w:t>
            </w:r>
          </w:p>
        </w:tc>
      </w:tr>
      <w:tr w:rsidR="00FD1FE7" w14:paraId="3136B1FF" w14:textId="77777777">
        <w:trPr>
          <w:jc w:val="center"/>
        </w:trPr>
        <w:tc>
          <w:tcPr>
            <w:tcW w:w="1769" w:type="dxa"/>
            <w:vAlign w:val="center"/>
          </w:tcPr>
          <w:p w14:paraId="70898CB1" w14:textId="77777777" w:rsidR="00FD1FE7" w:rsidRDefault="00237AD9">
            <w:pPr>
              <w:jc w:val="center"/>
              <w:rPr>
                <w:rFonts w:ascii="宋体" w:hAnsi="宋体" w:cs="宋体"/>
                <w:szCs w:val="21"/>
              </w:rPr>
            </w:pPr>
            <w:r>
              <w:rPr>
                <w:rFonts w:hint="eastAsia"/>
                <w:szCs w:val="21"/>
              </w:rPr>
              <w:t>URS02-3</w:t>
            </w:r>
          </w:p>
        </w:tc>
        <w:tc>
          <w:tcPr>
            <w:tcW w:w="8174" w:type="dxa"/>
            <w:vAlign w:val="center"/>
          </w:tcPr>
          <w:p w14:paraId="67E75863" w14:textId="77777777" w:rsidR="00FD1FE7" w:rsidRDefault="002D1B06">
            <w:pPr>
              <w:pStyle w:val="af"/>
              <w:spacing w:line="360" w:lineRule="auto"/>
              <w:ind w:left="0"/>
              <w:rPr>
                <w:rFonts w:ascii="宋体" w:hAnsi="宋体" w:cs="Times New Roman"/>
                <w:color w:val="auto"/>
                <w:kern w:val="2"/>
                <w:sz w:val="21"/>
                <w:szCs w:val="21"/>
              </w:rPr>
            </w:pPr>
            <w:r w:rsidRPr="002D1B06">
              <w:rPr>
                <w:rFonts w:ascii="宋体" w:hAnsi="宋体" w:cs="Times New Roman" w:hint="eastAsia"/>
                <w:color w:val="auto"/>
                <w:kern w:val="2"/>
                <w:sz w:val="21"/>
                <w:szCs w:val="21"/>
              </w:rPr>
              <w:t>最大工作压力≥30000psi（2069 Bar）</w:t>
            </w:r>
          </w:p>
        </w:tc>
      </w:tr>
      <w:tr w:rsidR="00FD1FE7" w14:paraId="36AC0E33" w14:textId="77777777">
        <w:trPr>
          <w:jc w:val="center"/>
        </w:trPr>
        <w:tc>
          <w:tcPr>
            <w:tcW w:w="1769" w:type="dxa"/>
            <w:vAlign w:val="center"/>
          </w:tcPr>
          <w:p w14:paraId="1A5749EC" w14:textId="77777777" w:rsidR="00FD1FE7" w:rsidRDefault="00237AD9">
            <w:pPr>
              <w:jc w:val="center"/>
              <w:rPr>
                <w:rFonts w:ascii="宋体" w:hAnsi="宋体" w:cs="宋体"/>
                <w:szCs w:val="21"/>
              </w:rPr>
            </w:pPr>
            <w:r>
              <w:rPr>
                <w:rFonts w:hint="eastAsia"/>
                <w:szCs w:val="21"/>
              </w:rPr>
              <w:t>URS02-4</w:t>
            </w:r>
          </w:p>
        </w:tc>
        <w:tc>
          <w:tcPr>
            <w:tcW w:w="8174" w:type="dxa"/>
            <w:vAlign w:val="center"/>
          </w:tcPr>
          <w:p w14:paraId="21BBA4C0" w14:textId="77777777" w:rsidR="00FD1FE7" w:rsidRDefault="002D1B06">
            <w:pPr>
              <w:pStyle w:val="af"/>
              <w:spacing w:line="360" w:lineRule="auto"/>
              <w:ind w:left="0"/>
              <w:rPr>
                <w:rFonts w:ascii="宋体" w:hAnsi="宋体" w:cs="Times New Roman"/>
                <w:color w:val="auto"/>
                <w:kern w:val="2"/>
                <w:sz w:val="21"/>
                <w:szCs w:val="21"/>
              </w:rPr>
            </w:pPr>
            <w:r w:rsidRPr="00ED5995">
              <w:rPr>
                <w:rFonts w:ascii="宋体" w:hAnsi="宋体" w:cs="Times New Roman" w:hint="eastAsia"/>
                <w:color w:val="auto"/>
                <w:kern w:val="2"/>
                <w:sz w:val="21"/>
                <w:szCs w:val="21"/>
              </w:rPr>
              <w:t>设计流量≥100mL/min</w:t>
            </w:r>
          </w:p>
        </w:tc>
      </w:tr>
      <w:tr w:rsidR="00FD1FE7" w14:paraId="1B8CE05F" w14:textId="77777777">
        <w:trPr>
          <w:jc w:val="center"/>
        </w:trPr>
        <w:tc>
          <w:tcPr>
            <w:tcW w:w="1769" w:type="dxa"/>
            <w:vAlign w:val="center"/>
          </w:tcPr>
          <w:p w14:paraId="01A99A11" w14:textId="77777777" w:rsidR="00FD1FE7" w:rsidRDefault="00237AD9">
            <w:pPr>
              <w:jc w:val="center"/>
              <w:rPr>
                <w:rFonts w:ascii="宋体" w:hAnsi="宋体" w:cs="宋体"/>
                <w:szCs w:val="21"/>
              </w:rPr>
            </w:pPr>
            <w:r>
              <w:rPr>
                <w:rFonts w:hint="eastAsia"/>
                <w:szCs w:val="21"/>
              </w:rPr>
              <w:t>URS02-5</w:t>
            </w:r>
          </w:p>
        </w:tc>
        <w:tc>
          <w:tcPr>
            <w:tcW w:w="8174" w:type="dxa"/>
            <w:vAlign w:val="center"/>
          </w:tcPr>
          <w:p w14:paraId="628821FD" w14:textId="77777777" w:rsidR="00FD1FE7" w:rsidRDefault="002D1B06">
            <w:pPr>
              <w:pStyle w:val="af"/>
              <w:spacing w:line="360" w:lineRule="auto"/>
              <w:ind w:left="0"/>
              <w:rPr>
                <w:rFonts w:ascii="宋体" w:hAnsi="宋体" w:cs="Times New Roman"/>
                <w:color w:val="auto"/>
                <w:kern w:val="2"/>
                <w:sz w:val="21"/>
                <w:szCs w:val="21"/>
              </w:rPr>
            </w:pPr>
            <w:r w:rsidRPr="00ED5995">
              <w:rPr>
                <w:rFonts w:ascii="宋体" w:hAnsi="宋体" w:cs="Times New Roman" w:hint="eastAsia"/>
                <w:color w:val="auto"/>
                <w:kern w:val="2"/>
                <w:sz w:val="21"/>
                <w:szCs w:val="21"/>
              </w:rPr>
              <w:t>*最小样品处理量≤5mL</w:t>
            </w:r>
          </w:p>
        </w:tc>
      </w:tr>
      <w:tr w:rsidR="00FD1FE7" w14:paraId="0CA47E31" w14:textId="77777777">
        <w:trPr>
          <w:jc w:val="center"/>
        </w:trPr>
        <w:tc>
          <w:tcPr>
            <w:tcW w:w="1769" w:type="dxa"/>
            <w:vAlign w:val="center"/>
          </w:tcPr>
          <w:p w14:paraId="06886C50" w14:textId="77777777" w:rsidR="00FD1FE7" w:rsidRDefault="00237AD9">
            <w:pPr>
              <w:jc w:val="center"/>
              <w:rPr>
                <w:rFonts w:ascii="宋体" w:hAnsi="宋体" w:cs="宋体"/>
                <w:szCs w:val="21"/>
              </w:rPr>
            </w:pPr>
            <w:r>
              <w:rPr>
                <w:rFonts w:hint="eastAsia"/>
                <w:szCs w:val="21"/>
              </w:rPr>
              <w:t>URS02-6</w:t>
            </w:r>
          </w:p>
        </w:tc>
        <w:tc>
          <w:tcPr>
            <w:tcW w:w="8174" w:type="dxa"/>
            <w:vAlign w:val="center"/>
          </w:tcPr>
          <w:p w14:paraId="3AAFFDB3" w14:textId="77777777" w:rsidR="00FD1FE7" w:rsidRDefault="002D1B06" w:rsidP="002D1B06">
            <w:pPr>
              <w:pStyle w:val="af"/>
              <w:spacing w:line="360" w:lineRule="auto"/>
              <w:ind w:left="0"/>
              <w:rPr>
                <w:rFonts w:ascii="宋体" w:hAnsi="宋体" w:cs="Times New Roman"/>
                <w:color w:val="auto"/>
                <w:kern w:val="2"/>
                <w:sz w:val="21"/>
                <w:szCs w:val="21"/>
              </w:rPr>
            </w:pPr>
            <w:r w:rsidRPr="00ED5995">
              <w:rPr>
                <w:rFonts w:ascii="宋体" w:hAnsi="宋体" w:cs="Times New Roman" w:hint="eastAsia"/>
                <w:color w:val="auto"/>
                <w:kern w:val="2"/>
                <w:sz w:val="21"/>
                <w:szCs w:val="21"/>
              </w:rPr>
              <w:t>压力可调节范围</w:t>
            </w:r>
            <w:r w:rsidRPr="00ED5995">
              <w:rPr>
                <w:rFonts w:ascii="宋体" w:hAnsi="宋体" w:cs="Times New Roman"/>
                <w:color w:val="auto"/>
                <w:kern w:val="2"/>
                <w:sz w:val="21"/>
                <w:szCs w:val="21"/>
              </w:rPr>
              <w:t>1%~</w:t>
            </w:r>
            <w:r w:rsidRPr="00ED5995">
              <w:rPr>
                <w:rFonts w:ascii="宋体" w:hAnsi="宋体" w:cs="Times New Roman" w:hint="eastAsia"/>
                <w:color w:val="auto"/>
                <w:kern w:val="2"/>
                <w:sz w:val="21"/>
                <w:szCs w:val="21"/>
              </w:rPr>
              <w:t>100</w:t>
            </w:r>
            <w:r w:rsidRPr="00ED5995">
              <w:rPr>
                <w:rFonts w:ascii="宋体" w:hAnsi="宋体" w:cs="Times New Roman"/>
                <w:color w:val="auto"/>
                <w:kern w:val="2"/>
                <w:sz w:val="21"/>
                <w:szCs w:val="21"/>
              </w:rPr>
              <w:t>%</w:t>
            </w:r>
          </w:p>
        </w:tc>
      </w:tr>
      <w:tr w:rsidR="00FD1FE7" w14:paraId="064098DE" w14:textId="77777777">
        <w:trPr>
          <w:jc w:val="center"/>
        </w:trPr>
        <w:tc>
          <w:tcPr>
            <w:tcW w:w="1769" w:type="dxa"/>
            <w:vAlign w:val="center"/>
          </w:tcPr>
          <w:p w14:paraId="1D89E031" w14:textId="77777777" w:rsidR="00FD1FE7" w:rsidRDefault="00237AD9">
            <w:pPr>
              <w:jc w:val="center"/>
              <w:rPr>
                <w:rFonts w:ascii="宋体" w:hAnsi="宋体" w:cs="宋体"/>
                <w:szCs w:val="21"/>
              </w:rPr>
            </w:pPr>
            <w:r>
              <w:rPr>
                <w:rFonts w:hint="eastAsia"/>
                <w:szCs w:val="21"/>
              </w:rPr>
              <w:t>URS02-7</w:t>
            </w:r>
          </w:p>
        </w:tc>
        <w:tc>
          <w:tcPr>
            <w:tcW w:w="8174" w:type="dxa"/>
            <w:vAlign w:val="center"/>
          </w:tcPr>
          <w:p w14:paraId="4D6A68BA" w14:textId="77777777" w:rsidR="00FD1FE7" w:rsidRDefault="002D1B06">
            <w:pPr>
              <w:pStyle w:val="af"/>
              <w:spacing w:line="360" w:lineRule="auto"/>
              <w:ind w:left="0"/>
              <w:rPr>
                <w:rFonts w:ascii="宋体" w:hAnsi="宋体" w:cs="Times New Roman"/>
                <w:color w:val="auto"/>
                <w:kern w:val="2"/>
                <w:sz w:val="21"/>
                <w:szCs w:val="21"/>
              </w:rPr>
            </w:pPr>
            <w:r w:rsidRPr="00ED5995">
              <w:rPr>
                <w:rFonts w:ascii="宋体" w:hAnsi="宋体" w:cs="Times New Roman" w:hint="eastAsia"/>
                <w:color w:val="auto"/>
                <w:kern w:val="2"/>
                <w:sz w:val="21"/>
                <w:szCs w:val="21"/>
              </w:rPr>
              <w:t>最高进料温度≥80℃</w:t>
            </w:r>
          </w:p>
        </w:tc>
      </w:tr>
      <w:tr w:rsidR="00FD1FE7" w14:paraId="7862DA43" w14:textId="77777777">
        <w:trPr>
          <w:jc w:val="center"/>
        </w:trPr>
        <w:tc>
          <w:tcPr>
            <w:tcW w:w="1769" w:type="dxa"/>
            <w:vAlign w:val="center"/>
          </w:tcPr>
          <w:p w14:paraId="77352256" w14:textId="77777777" w:rsidR="00FD1FE7" w:rsidRDefault="00237AD9">
            <w:pPr>
              <w:jc w:val="center"/>
              <w:rPr>
                <w:rFonts w:ascii="宋体" w:hAnsi="宋体" w:cs="宋体"/>
                <w:szCs w:val="21"/>
              </w:rPr>
            </w:pPr>
            <w:r>
              <w:rPr>
                <w:rFonts w:hint="eastAsia"/>
                <w:szCs w:val="21"/>
              </w:rPr>
              <w:t>URS02-8</w:t>
            </w:r>
          </w:p>
        </w:tc>
        <w:tc>
          <w:tcPr>
            <w:tcW w:w="8174" w:type="dxa"/>
            <w:vAlign w:val="center"/>
          </w:tcPr>
          <w:p w14:paraId="4C732518" w14:textId="77777777" w:rsidR="00FD1FE7" w:rsidRDefault="002D1B06">
            <w:pPr>
              <w:pStyle w:val="af"/>
              <w:spacing w:line="360" w:lineRule="auto"/>
              <w:ind w:left="0"/>
              <w:rPr>
                <w:rFonts w:ascii="宋体" w:hAnsi="宋体" w:cs="Times New Roman"/>
                <w:color w:val="auto"/>
                <w:kern w:val="2"/>
                <w:sz w:val="21"/>
                <w:szCs w:val="21"/>
              </w:rPr>
            </w:pPr>
            <w:r w:rsidRPr="00ED5995">
              <w:rPr>
                <w:rFonts w:ascii="宋体" w:hAnsi="宋体" w:cs="Times New Roman" w:hint="eastAsia"/>
                <w:color w:val="auto"/>
                <w:kern w:val="2"/>
                <w:sz w:val="21"/>
                <w:szCs w:val="21"/>
              </w:rPr>
              <w:t>*核心均质件配置Y型金刚石交互容腔，带冷却控温夹套</w:t>
            </w:r>
          </w:p>
        </w:tc>
      </w:tr>
      <w:tr w:rsidR="00FD1FE7" w14:paraId="1BCF4BFE" w14:textId="77777777">
        <w:trPr>
          <w:jc w:val="center"/>
        </w:trPr>
        <w:tc>
          <w:tcPr>
            <w:tcW w:w="1769" w:type="dxa"/>
            <w:vAlign w:val="center"/>
          </w:tcPr>
          <w:p w14:paraId="035C46A9" w14:textId="77777777" w:rsidR="00FD1FE7" w:rsidRDefault="00237AD9">
            <w:pPr>
              <w:jc w:val="center"/>
              <w:rPr>
                <w:rFonts w:ascii="宋体" w:hAnsi="宋体" w:cs="宋体"/>
                <w:szCs w:val="21"/>
              </w:rPr>
            </w:pPr>
            <w:r>
              <w:rPr>
                <w:rFonts w:hint="eastAsia"/>
                <w:szCs w:val="21"/>
              </w:rPr>
              <w:t>URS02-9</w:t>
            </w:r>
          </w:p>
        </w:tc>
        <w:tc>
          <w:tcPr>
            <w:tcW w:w="8174" w:type="dxa"/>
            <w:vAlign w:val="center"/>
          </w:tcPr>
          <w:p w14:paraId="060F80DD" w14:textId="77777777" w:rsidR="00FD1FE7" w:rsidRDefault="00ED5995" w:rsidP="00ED5995">
            <w:pPr>
              <w:pStyle w:val="af"/>
              <w:spacing w:line="360" w:lineRule="auto"/>
              <w:ind w:left="0"/>
              <w:rPr>
                <w:rFonts w:ascii="宋体" w:hAnsi="宋体" w:cs="Times New Roman"/>
                <w:color w:val="auto"/>
                <w:kern w:val="2"/>
                <w:sz w:val="21"/>
                <w:szCs w:val="21"/>
              </w:rPr>
            </w:pPr>
            <w:r w:rsidRPr="00ED5995">
              <w:rPr>
                <w:rFonts w:ascii="宋体" w:hAnsi="宋体" w:cs="Times New Roman" w:hint="eastAsia"/>
                <w:color w:val="auto"/>
                <w:kern w:val="2"/>
                <w:sz w:val="21"/>
                <w:szCs w:val="21"/>
              </w:rPr>
              <w:t>*压力调节方式采用触屏调节，无需人工拧手柄</w:t>
            </w:r>
          </w:p>
        </w:tc>
      </w:tr>
      <w:tr w:rsidR="00FD1FE7" w14:paraId="62DF0CCB" w14:textId="77777777">
        <w:trPr>
          <w:jc w:val="center"/>
        </w:trPr>
        <w:tc>
          <w:tcPr>
            <w:tcW w:w="1769" w:type="dxa"/>
            <w:vAlign w:val="center"/>
          </w:tcPr>
          <w:p w14:paraId="7AA32177" w14:textId="77777777" w:rsidR="00FD1FE7" w:rsidRDefault="00237AD9">
            <w:pPr>
              <w:jc w:val="center"/>
              <w:rPr>
                <w:szCs w:val="21"/>
              </w:rPr>
            </w:pPr>
            <w:r>
              <w:rPr>
                <w:rFonts w:hint="eastAsia"/>
                <w:szCs w:val="21"/>
              </w:rPr>
              <w:t>URS02-</w:t>
            </w:r>
            <w:r>
              <w:rPr>
                <w:szCs w:val="21"/>
              </w:rPr>
              <w:t>10</w:t>
            </w:r>
          </w:p>
        </w:tc>
        <w:tc>
          <w:tcPr>
            <w:tcW w:w="8174" w:type="dxa"/>
            <w:vAlign w:val="center"/>
          </w:tcPr>
          <w:p w14:paraId="5F47DC66" w14:textId="77777777" w:rsidR="00FD1FE7" w:rsidRPr="00ED5995" w:rsidRDefault="00ED5995" w:rsidP="00ED5995">
            <w:pPr>
              <w:spacing w:beforeLines="20" w:before="62" w:afterLines="20" w:after="62"/>
              <w:jc w:val="left"/>
              <w:rPr>
                <w:rFonts w:ascii="宋体" w:hAnsi="宋体"/>
                <w:szCs w:val="21"/>
              </w:rPr>
            </w:pPr>
            <w:r w:rsidRPr="00ED5995">
              <w:rPr>
                <w:rFonts w:ascii="宋体" w:hAnsi="宋体" w:hint="eastAsia"/>
                <w:szCs w:val="21"/>
              </w:rPr>
              <w:t>*单次样品处理体积设定可根据样品量进行单次进样体积设定2-16ml样品也可精确一次进样不吸空不浪费。</w:t>
            </w:r>
          </w:p>
        </w:tc>
      </w:tr>
      <w:tr w:rsidR="001F1B0A" w14:paraId="01BB79A6" w14:textId="77777777">
        <w:trPr>
          <w:jc w:val="center"/>
        </w:trPr>
        <w:tc>
          <w:tcPr>
            <w:tcW w:w="1769" w:type="dxa"/>
            <w:vAlign w:val="center"/>
          </w:tcPr>
          <w:p w14:paraId="2FC1C428" w14:textId="3FE4F145" w:rsidR="001F1B0A" w:rsidRDefault="001F1B0A" w:rsidP="001F1B0A">
            <w:pPr>
              <w:jc w:val="center"/>
              <w:rPr>
                <w:szCs w:val="21"/>
              </w:rPr>
            </w:pPr>
            <w:r>
              <w:rPr>
                <w:rFonts w:hint="eastAsia"/>
                <w:szCs w:val="21"/>
              </w:rPr>
              <w:t>URS02-</w:t>
            </w:r>
            <w:r>
              <w:rPr>
                <w:szCs w:val="21"/>
              </w:rPr>
              <w:t>1</w:t>
            </w:r>
            <w:r>
              <w:rPr>
                <w:rFonts w:hint="eastAsia"/>
                <w:szCs w:val="21"/>
              </w:rPr>
              <w:t>1</w:t>
            </w:r>
          </w:p>
        </w:tc>
        <w:tc>
          <w:tcPr>
            <w:tcW w:w="8174" w:type="dxa"/>
            <w:vAlign w:val="center"/>
          </w:tcPr>
          <w:p w14:paraId="378EF0DF" w14:textId="17BB60F8" w:rsidR="001F1B0A" w:rsidRPr="00ED5995" w:rsidRDefault="001F1B0A" w:rsidP="00ED5995">
            <w:pPr>
              <w:spacing w:beforeLines="20" w:before="62" w:afterLines="20" w:after="62"/>
              <w:jc w:val="left"/>
              <w:rPr>
                <w:rFonts w:ascii="宋体" w:hAnsi="宋体"/>
                <w:szCs w:val="21"/>
              </w:rPr>
            </w:pPr>
            <w:r>
              <w:rPr>
                <w:rFonts w:ascii="宋体" w:hAnsi="宋体" w:hint="eastAsia"/>
                <w:szCs w:val="21"/>
              </w:rPr>
              <w:t>设备正常运行噪音</w:t>
            </w:r>
            <w:r>
              <w:rPr>
                <w:rFonts w:ascii="宋体" w:hAnsi="宋体" w:cs="Arial" w:hint="eastAsia"/>
                <w:bCs/>
                <w:kern w:val="0"/>
              </w:rPr>
              <w:t>≤6</w:t>
            </w:r>
            <w:r>
              <w:rPr>
                <w:rFonts w:ascii="Arial" w:hAnsi="Arial" w:cs="Arial" w:hint="eastAsia"/>
                <w:bCs/>
                <w:kern w:val="0"/>
              </w:rPr>
              <w:t>5</w:t>
            </w:r>
            <w:r>
              <w:rPr>
                <w:rFonts w:ascii="Arial" w:hAnsi="Arial" w:cs="Arial"/>
                <w:bCs/>
                <w:kern w:val="0"/>
              </w:rPr>
              <w:t>dB</w:t>
            </w:r>
          </w:p>
        </w:tc>
      </w:tr>
    </w:tbl>
    <w:p w14:paraId="21FABC7D" w14:textId="77777777" w:rsidR="00FD1FE7" w:rsidRDefault="00FD1FE7">
      <w:bookmarkStart w:id="65" w:name="_Toc455071585"/>
      <w:bookmarkStart w:id="66" w:name="_Toc455070997"/>
      <w:bookmarkStart w:id="67" w:name="_Toc455678599"/>
      <w:bookmarkStart w:id="68" w:name="_Toc291233317"/>
    </w:p>
    <w:p w14:paraId="2B1DBABD" w14:textId="77777777" w:rsidR="00FD1FE7" w:rsidRDefault="00237AD9">
      <w:pPr>
        <w:rPr>
          <w:b/>
        </w:rPr>
      </w:pPr>
      <w:r>
        <w:t xml:space="preserve">5.1.3 </w:t>
      </w:r>
      <w:r>
        <w:rPr>
          <w:rFonts w:hint="eastAsia"/>
        </w:rPr>
        <w:t>研发要求：</w:t>
      </w:r>
      <w:bookmarkEnd w:id="65"/>
      <w:bookmarkEnd w:id="66"/>
      <w:bookmarkEnd w:id="67"/>
      <w:bookmarkEnd w:id="68"/>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894"/>
      </w:tblGrid>
      <w:tr w:rsidR="00FD1FE7" w14:paraId="359E2758" w14:textId="77777777">
        <w:trPr>
          <w:trHeight w:val="625"/>
          <w:jc w:val="center"/>
        </w:trPr>
        <w:tc>
          <w:tcPr>
            <w:tcW w:w="2057" w:type="dxa"/>
            <w:shd w:val="clear" w:color="auto" w:fill="C0C0C0"/>
          </w:tcPr>
          <w:p w14:paraId="2E91A866" w14:textId="77777777" w:rsidR="00FD1FE7" w:rsidRDefault="00237AD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lastRenderedPageBreak/>
              <w:t>需求编号</w:t>
            </w:r>
          </w:p>
          <w:p w14:paraId="24F60C53" w14:textId="77777777" w:rsidR="00FD1FE7" w:rsidRDefault="00237AD9">
            <w:pPr>
              <w:spacing w:line="360" w:lineRule="auto"/>
              <w:jc w:val="center"/>
              <w:rPr>
                <w:rFonts w:ascii="宋体" w:hAnsi="宋体"/>
                <w:szCs w:val="21"/>
              </w:rPr>
            </w:pPr>
            <w:r>
              <w:rPr>
                <w:rFonts w:ascii="宋体" w:hAnsi="宋体" w:hint="eastAsia"/>
                <w:szCs w:val="21"/>
              </w:rPr>
              <w:t>No.</w:t>
            </w:r>
          </w:p>
        </w:tc>
        <w:tc>
          <w:tcPr>
            <w:tcW w:w="7894" w:type="dxa"/>
            <w:shd w:val="clear" w:color="auto" w:fill="C0C0C0"/>
          </w:tcPr>
          <w:p w14:paraId="0E4399A2" w14:textId="77777777" w:rsidR="00FD1FE7" w:rsidRDefault="00237AD9">
            <w:pPr>
              <w:spacing w:line="360" w:lineRule="auto"/>
              <w:jc w:val="center"/>
              <w:rPr>
                <w:rFonts w:ascii="宋体" w:hAnsi="宋体"/>
                <w:caps/>
                <w:kern w:val="0"/>
                <w:szCs w:val="21"/>
              </w:rPr>
            </w:pPr>
            <w:r>
              <w:rPr>
                <w:rFonts w:ascii="宋体" w:hAnsi="宋体" w:hint="eastAsia"/>
                <w:caps/>
                <w:kern w:val="0"/>
                <w:szCs w:val="21"/>
              </w:rPr>
              <w:t>需求 （考虑以下方面的需求，但不仅限于此）</w:t>
            </w:r>
          </w:p>
          <w:p w14:paraId="52698849" w14:textId="77777777" w:rsidR="00FD1FE7" w:rsidRDefault="00237AD9">
            <w:pPr>
              <w:spacing w:line="360" w:lineRule="auto"/>
              <w:jc w:val="center"/>
              <w:rPr>
                <w:rFonts w:ascii="宋体" w:hAnsi="宋体"/>
                <w:szCs w:val="21"/>
              </w:rPr>
            </w:pPr>
            <w:r>
              <w:rPr>
                <w:rFonts w:ascii="宋体" w:hAnsi="宋体"/>
                <w:caps/>
                <w:kern w:val="0"/>
                <w:szCs w:val="21"/>
              </w:rPr>
              <w:t>具体需求Specified requirements</w:t>
            </w:r>
          </w:p>
        </w:tc>
      </w:tr>
      <w:tr w:rsidR="00FD1FE7" w14:paraId="669E0997" w14:textId="77777777">
        <w:trPr>
          <w:jc w:val="center"/>
        </w:trPr>
        <w:tc>
          <w:tcPr>
            <w:tcW w:w="2057" w:type="dxa"/>
            <w:vAlign w:val="center"/>
          </w:tcPr>
          <w:p w14:paraId="0F58381C" w14:textId="77777777" w:rsidR="00FD1FE7" w:rsidRDefault="00237AD9">
            <w:pPr>
              <w:jc w:val="center"/>
              <w:rPr>
                <w:rFonts w:ascii="宋体" w:hAnsi="宋体" w:cs="宋体"/>
                <w:szCs w:val="21"/>
              </w:rPr>
            </w:pPr>
            <w:r>
              <w:rPr>
                <w:rFonts w:hint="eastAsia"/>
                <w:szCs w:val="21"/>
              </w:rPr>
              <w:t>URS03-1</w:t>
            </w:r>
          </w:p>
        </w:tc>
        <w:tc>
          <w:tcPr>
            <w:tcW w:w="7894" w:type="dxa"/>
          </w:tcPr>
          <w:p w14:paraId="466D352E" w14:textId="77777777" w:rsidR="00FD1FE7" w:rsidRDefault="00237AD9" w:rsidP="00ED5995">
            <w:pPr>
              <w:spacing w:line="360" w:lineRule="auto"/>
              <w:rPr>
                <w:rFonts w:ascii="宋体" w:hAnsi="宋体"/>
                <w:szCs w:val="21"/>
              </w:rPr>
            </w:pPr>
            <w:r>
              <w:rPr>
                <w:rFonts w:ascii="宋体" w:hAnsi="宋体"/>
                <w:szCs w:val="21"/>
              </w:rPr>
              <w:t>每天</w:t>
            </w:r>
            <w:r>
              <w:rPr>
                <w:rFonts w:ascii="宋体" w:hAnsi="宋体" w:hint="eastAsia"/>
                <w:szCs w:val="21"/>
              </w:rPr>
              <w:t>连续</w:t>
            </w:r>
            <w:r>
              <w:rPr>
                <w:rFonts w:ascii="宋体" w:hAnsi="宋体"/>
                <w:szCs w:val="21"/>
              </w:rPr>
              <w:t>运行时间：</w:t>
            </w:r>
            <w:r w:rsidR="00ED5995">
              <w:rPr>
                <w:rFonts w:ascii="宋体" w:hAnsi="宋体" w:hint="eastAsia"/>
                <w:szCs w:val="21"/>
              </w:rPr>
              <w:t>4</w:t>
            </w:r>
            <w:r>
              <w:rPr>
                <w:rFonts w:ascii="宋体" w:hAnsi="宋体"/>
                <w:szCs w:val="21"/>
              </w:rPr>
              <w:t>小时</w:t>
            </w:r>
            <w:r>
              <w:rPr>
                <w:rFonts w:ascii="宋体" w:hAnsi="宋体" w:hint="eastAsia"/>
                <w:szCs w:val="21"/>
              </w:rPr>
              <w:t>，系统运行稳定，故障率小。</w:t>
            </w:r>
          </w:p>
        </w:tc>
      </w:tr>
      <w:tr w:rsidR="00FD1FE7" w14:paraId="3E125C86" w14:textId="77777777">
        <w:trPr>
          <w:jc w:val="center"/>
        </w:trPr>
        <w:tc>
          <w:tcPr>
            <w:tcW w:w="2057" w:type="dxa"/>
            <w:vAlign w:val="center"/>
          </w:tcPr>
          <w:p w14:paraId="57E2C490" w14:textId="77777777" w:rsidR="00FD1FE7" w:rsidRDefault="00237AD9">
            <w:pPr>
              <w:jc w:val="center"/>
              <w:rPr>
                <w:rFonts w:ascii="宋体" w:hAnsi="宋体" w:cs="宋体"/>
                <w:szCs w:val="21"/>
              </w:rPr>
            </w:pPr>
            <w:r>
              <w:rPr>
                <w:rFonts w:hint="eastAsia"/>
                <w:szCs w:val="21"/>
              </w:rPr>
              <w:t>URS03-2</w:t>
            </w:r>
          </w:p>
        </w:tc>
        <w:tc>
          <w:tcPr>
            <w:tcW w:w="7894" w:type="dxa"/>
          </w:tcPr>
          <w:p w14:paraId="319BB8EE" w14:textId="77777777" w:rsidR="00FD1FE7" w:rsidRDefault="00ED5995" w:rsidP="00ED5995">
            <w:pPr>
              <w:spacing w:line="360" w:lineRule="auto"/>
              <w:rPr>
                <w:rFonts w:ascii="宋体" w:hAnsi="宋体"/>
                <w:szCs w:val="21"/>
              </w:rPr>
            </w:pPr>
            <w:r>
              <w:rPr>
                <w:rFonts w:ascii="宋体" w:hAnsi="宋体" w:hint="eastAsia"/>
                <w:szCs w:val="21"/>
              </w:rPr>
              <w:t>与液体接触的管路、密封件材质</w:t>
            </w:r>
            <w:r w:rsidR="00237AD9">
              <w:rPr>
                <w:rFonts w:ascii="宋体" w:hAnsi="宋体" w:hint="eastAsia"/>
                <w:szCs w:val="21"/>
              </w:rPr>
              <w:t>能</w:t>
            </w:r>
            <w:r>
              <w:rPr>
                <w:rFonts w:ascii="宋体" w:hAnsi="宋体" w:hint="eastAsia"/>
                <w:szCs w:val="21"/>
              </w:rPr>
              <w:t>达到卫生级标准</w:t>
            </w:r>
            <w:r w:rsidR="00237AD9">
              <w:rPr>
                <w:rFonts w:ascii="宋体" w:hAnsi="宋体" w:hint="eastAsia"/>
                <w:szCs w:val="21"/>
              </w:rPr>
              <w:t>。</w:t>
            </w:r>
          </w:p>
        </w:tc>
      </w:tr>
      <w:tr w:rsidR="00FD1FE7" w14:paraId="1E0121B7" w14:textId="77777777">
        <w:trPr>
          <w:jc w:val="center"/>
        </w:trPr>
        <w:tc>
          <w:tcPr>
            <w:tcW w:w="2057" w:type="dxa"/>
            <w:vAlign w:val="center"/>
          </w:tcPr>
          <w:p w14:paraId="61746741" w14:textId="77777777" w:rsidR="00FD1FE7" w:rsidRDefault="00237AD9">
            <w:pPr>
              <w:jc w:val="center"/>
              <w:rPr>
                <w:rFonts w:ascii="宋体" w:hAnsi="宋体" w:cs="宋体"/>
                <w:szCs w:val="21"/>
              </w:rPr>
            </w:pPr>
            <w:r>
              <w:rPr>
                <w:rFonts w:hint="eastAsia"/>
                <w:szCs w:val="21"/>
              </w:rPr>
              <w:t>URS03-3</w:t>
            </w:r>
          </w:p>
        </w:tc>
        <w:tc>
          <w:tcPr>
            <w:tcW w:w="7894" w:type="dxa"/>
            <w:vAlign w:val="center"/>
          </w:tcPr>
          <w:p w14:paraId="49AA1C01" w14:textId="77777777" w:rsidR="00FD1FE7" w:rsidRDefault="00ED5995" w:rsidP="00ED5995">
            <w:pPr>
              <w:spacing w:line="360" w:lineRule="auto"/>
              <w:rPr>
                <w:rFonts w:ascii="宋体" w:hAnsi="宋体"/>
                <w:kern w:val="0"/>
                <w:szCs w:val="21"/>
              </w:rPr>
            </w:pPr>
            <w:r>
              <w:rPr>
                <w:rFonts w:ascii="宋体" w:hAnsi="宋体" w:hint="eastAsia"/>
                <w:szCs w:val="21"/>
              </w:rPr>
              <w:t>极少死角的管路</w:t>
            </w:r>
            <w:r w:rsidR="00237AD9">
              <w:rPr>
                <w:rFonts w:ascii="宋体" w:hAnsi="宋体" w:hint="eastAsia"/>
                <w:szCs w:val="21"/>
              </w:rPr>
              <w:t>设计，</w:t>
            </w:r>
            <w:r>
              <w:rPr>
                <w:rFonts w:ascii="宋体" w:hAnsi="宋体" w:hint="eastAsia"/>
                <w:szCs w:val="21"/>
              </w:rPr>
              <w:t>极地</w:t>
            </w:r>
            <w:r w:rsidR="00237AD9">
              <w:rPr>
                <w:rFonts w:ascii="宋体" w:hAnsi="宋体" w:hint="eastAsia"/>
                <w:szCs w:val="21"/>
              </w:rPr>
              <w:t>液体残留。</w:t>
            </w:r>
          </w:p>
        </w:tc>
      </w:tr>
    </w:tbl>
    <w:p w14:paraId="2C772AAB" w14:textId="77777777" w:rsidR="00FD1FE7" w:rsidRDefault="00FD1FE7">
      <w:pPr>
        <w:outlineLvl w:val="0"/>
      </w:pPr>
      <w:bookmarkStart w:id="69" w:name="_Toc291233318"/>
    </w:p>
    <w:p w14:paraId="72ACBD02" w14:textId="77777777" w:rsidR="00FD1FE7" w:rsidRDefault="00237AD9">
      <w:pPr>
        <w:outlineLvl w:val="0"/>
        <w:rPr>
          <w:b/>
        </w:rPr>
      </w:pPr>
      <w:r>
        <w:t xml:space="preserve">5.2 </w:t>
      </w:r>
      <w:r>
        <w:rPr>
          <w:rFonts w:hint="eastAsia"/>
        </w:rPr>
        <w:t>各部件要求</w:t>
      </w:r>
      <w:bookmarkEnd w:id="69"/>
      <w:r>
        <w:rPr>
          <w:rFonts w:hint="eastAsia"/>
        </w:rPr>
        <w:t>：</w:t>
      </w:r>
    </w:p>
    <w:p w14:paraId="67DBDC3A" w14:textId="77777777" w:rsidR="00FD1FE7" w:rsidRDefault="00FD1FE7">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905"/>
        <w:gridCol w:w="6985"/>
      </w:tblGrid>
      <w:tr w:rsidR="00FD1FE7" w14:paraId="7DE69936" w14:textId="77777777" w:rsidTr="00DF0A4B">
        <w:trPr>
          <w:jc w:val="center"/>
        </w:trPr>
        <w:tc>
          <w:tcPr>
            <w:tcW w:w="1905" w:type="dxa"/>
            <w:shd w:val="clear" w:color="auto" w:fill="C0C0C0"/>
          </w:tcPr>
          <w:p w14:paraId="789C897D" w14:textId="77777777" w:rsidR="00FD1FE7" w:rsidRDefault="00237AD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14:paraId="28537A3F" w14:textId="77777777" w:rsidR="00FD1FE7" w:rsidRDefault="00237AD9">
            <w:pPr>
              <w:spacing w:line="360" w:lineRule="auto"/>
              <w:contextualSpacing/>
              <w:jc w:val="center"/>
              <w:rPr>
                <w:rFonts w:ascii="宋体" w:hAnsi="宋体"/>
                <w:szCs w:val="21"/>
              </w:rPr>
            </w:pPr>
            <w:r>
              <w:rPr>
                <w:rFonts w:ascii="宋体" w:hAnsi="宋体" w:hint="eastAsia"/>
                <w:szCs w:val="21"/>
              </w:rPr>
              <w:t>No.</w:t>
            </w:r>
          </w:p>
        </w:tc>
        <w:tc>
          <w:tcPr>
            <w:tcW w:w="6985" w:type="dxa"/>
            <w:shd w:val="clear" w:color="auto" w:fill="C0C0C0"/>
          </w:tcPr>
          <w:p w14:paraId="258583DA" w14:textId="77777777" w:rsidR="00FD1FE7" w:rsidRDefault="00237AD9">
            <w:pPr>
              <w:spacing w:line="360" w:lineRule="auto"/>
              <w:contextualSpacing/>
              <w:jc w:val="center"/>
              <w:rPr>
                <w:rFonts w:ascii="宋体" w:hAnsi="宋体"/>
                <w:caps/>
                <w:kern w:val="0"/>
                <w:szCs w:val="21"/>
              </w:rPr>
            </w:pPr>
            <w:r>
              <w:rPr>
                <w:rFonts w:ascii="宋体" w:hAnsi="宋体" w:hint="eastAsia"/>
                <w:caps/>
                <w:kern w:val="0"/>
                <w:szCs w:val="21"/>
              </w:rPr>
              <w:t>需求 （考虑以下方面的需求，但不仅限于此）</w:t>
            </w:r>
          </w:p>
          <w:p w14:paraId="0E20082F" w14:textId="77777777" w:rsidR="00FD1FE7" w:rsidRDefault="00237AD9">
            <w:pPr>
              <w:spacing w:line="360" w:lineRule="auto"/>
              <w:contextualSpacing/>
              <w:jc w:val="center"/>
              <w:rPr>
                <w:rFonts w:ascii="宋体" w:hAnsi="宋体"/>
                <w:szCs w:val="21"/>
              </w:rPr>
            </w:pPr>
            <w:r>
              <w:rPr>
                <w:rFonts w:ascii="宋体" w:hAnsi="宋体"/>
                <w:caps/>
                <w:kern w:val="0"/>
                <w:szCs w:val="21"/>
              </w:rPr>
              <w:t>具体需求Specified requirements</w:t>
            </w:r>
          </w:p>
        </w:tc>
      </w:tr>
      <w:tr w:rsidR="00FD1FE7" w14:paraId="14F3E044" w14:textId="77777777" w:rsidTr="00DF0A4B">
        <w:trPr>
          <w:jc w:val="center"/>
        </w:trPr>
        <w:tc>
          <w:tcPr>
            <w:tcW w:w="1905" w:type="dxa"/>
            <w:shd w:val="clear" w:color="auto" w:fill="auto"/>
            <w:vAlign w:val="center"/>
          </w:tcPr>
          <w:p w14:paraId="129097EB" w14:textId="77777777" w:rsidR="00FD1FE7" w:rsidRDefault="00237AD9">
            <w:pPr>
              <w:jc w:val="center"/>
              <w:rPr>
                <w:rFonts w:ascii="宋体" w:hAnsi="宋体" w:cs="宋体"/>
                <w:szCs w:val="21"/>
              </w:rPr>
            </w:pPr>
            <w:r>
              <w:rPr>
                <w:rFonts w:hint="eastAsia"/>
                <w:szCs w:val="21"/>
              </w:rPr>
              <w:t>URS04-1</w:t>
            </w:r>
          </w:p>
        </w:tc>
        <w:tc>
          <w:tcPr>
            <w:tcW w:w="6985" w:type="dxa"/>
            <w:shd w:val="clear" w:color="auto" w:fill="auto"/>
            <w:vAlign w:val="center"/>
          </w:tcPr>
          <w:p w14:paraId="5020CA0B" w14:textId="77777777" w:rsidR="00FD1FE7" w:rsidRDefault="00DF0A4B" w:rsidP="00DF0A4B">
            <w:pPr>
              <w:spacing w:line="360" w:lineRule="auto"/>
              <w:contextualSpacing/>
              <w:rPr>
                <w:rFonts w:ascii="宋体" w:hAnsi="宋体" w:cs="宋体"/>
                <w:kern w:val="0"/>
                <w:szCs w:val="21"/>
              </w:rPr>
            </w:pPr>
            <w:r>
              <w:rPr>
                <w:rFonts w:ascii="Arial" w:hAnsi="Arial" w:cs="Arial" w:hint="eastAsia"/>
                <w:kern w:val="0"/>
              </w:rPr>
              <w:t>可更换安装主腔体，适用不同物料，后期可选配主腔体有“</w:t>
            </w:r>
            <w:r>
              <w:rPr>
                <w:rFonts w:ascii="Arial" w:hAnsi="Arial" w:cs="Arial" w:hint="eastAsia"/>
                <w:kern w:val="0"/>
              </w:rPr>
              <w:t>Z</w:t>
            </w:r>
            <w:r>
              <w:rPr>
                <w:rFonts w:ascii="Arial" w:hAnsi="Arial" w:cs="Arial" w:hint="eastAsia"/>
                <w:kern w:val="0"/>
              </w:rPr>
              <w:t>”型和“</w:t>
            </w:r>
            <w:r>
              <w:rPr>
                <w:rFonts w:ascii="Arial" w:hAnsi="Arial" w:cs="Arial" w:hint="eastAsia"/>
                <w:kern w:val="0"/>
              </w:rPr>
              <w:t>Y</w:t>
            </w:r>
            <w:r>
              <w:rPr>
                <w:rFonts w:ascii="Arial" w:hAnsi="Arial" w:cs="Arial" w:hint="eastAsia"/>
                <w:kern w:val="0"/>
              </w:rPr>
              <w:t>”型。</w:t>
            </w:r>
          </w:p>
        </w:tc>
      </w:tr>
      <w:tr w:rsidR="00DF0A4B" w14:paraId="2D7F4086" w14:textId="77777777" w:rsidTr="00DF0A4B">
        <w:trPr>
          <w:jc w:val="center"/>
        </w:trPr>
        <w:tc>
          <w:tcPr>
            <w:tcW w:w="1905" w:type="dxa"/>
            <w:shd w:val="clear" w:color="auto" w:fill="auto"/>
            <w:vAlign w:val="center"/>
          </w:tcPr>
          <w:p w14:paraId="6AEF4321" w14:textId="77777777" w:rsidR="00DF0A4B" w:rsidRPr="00DF0A4B" w:rsidRDefault="00DF0A4B" w:rsidP="00DF0A4B">
            <w:pPr>
              <w:jc w:val="center"/>
              <w:rPr>
                <w:szCs w:val="21"/>
              </w:rPr>
            </w:pPr>
            <w:r>
              <w:rPr>
                <w:rFonts w:hint="eastAsia"/>
                <w:szCs w:val="21"/>
              </w:rPr>
              <w:t>URS04-2</w:t>
            </w:r>
          </w:p>
        </w:tc>
        <w:tc>
          <w:tcPr>
            <w:tcW w:w="6985" w:type="dxa"/>
            <w:shd w:val="clear" w:color="auto" w:fill="auto"/>
            <w:vAlign w:val="center"/>
          </w:tcPr>
          <w:p w14:paraId="77EF2C31" w14:textId="77777777" w:rsidR="00DF0A4B" w:rsidRDefault="00DF0A4B" w:rsidP="00DF0A4B">
            <w:pPr>
              <w:spacing w:line="360" w:lineRule="auto"/>
              <w:contextualSpacing/>
              <w:rPr>
                <w:rFonts w:ascii="Arial" w:hAnsi="Arial" w:cs="Arial"/>
                <w:kern w:val="0"/>
              </w:rPr>
            </w:pPr>
            <w:r>
              <w:rPr>
                <w:rFonts w:ascii="Arial" w:hAnsi="Arial" w:cs="Arial" w:hint="eastAsia"/>
                <w:kern w:val="0"/>
              </w:rPr>
              <w:t>需搭配数显的均质压力和流量，支持均质单次反应体积和自动停止次数、时间等自定义设置调节。</w:t>
            </w:r>
          </w:p>
        </w:tc>
      </w:tr>
      <w:tr w:rsidR="00DF0A4B" w14:paraId="10E29CCB" w14:textId="77777777" w:rsidTr="00DF0A4B">
        <w:trPr>
          <w:jc w:val="center"/>
        </w:trPr>
        <w:tc>
          <w:tcPr>
            <w:tcW w:w="1905" w:type="dxa"/>
            <w:shd w:val="clear" w:color="auto" w:fill="auto"/>
            <w:vAlign w:val="center"/>
          </w:tcPr>
          <w:p w14:paraId="05DB1DBD" w14:textId="77777777" w:rsidR="00DF0A4B" w:rsidRDefault="00DF0A4B" w:rsidP="00DF0A4B">
            <w:pPr>
              <w:jc w:val="center"/>
            </w:pPr>
            <w:r w:rsidRPr="007F04B4">
              <w:rPr>
                <w:rFonts w:hint="eastAsia"/>
                <w:szCs w:val="21"/>
              </w:rPr>
              <w:t>URS04-</w:t>
            </w:r>
            <w:r>
              <w:rPr>
                <w:rFonts w:hint="eastAsia"/>
                <w:szCs w:val="21"/>
              </w:rPr>
              <w:t>3</w:t>
            </w:r>
          </w:p>
        </w:tc>
        <w:tc>
          <w:tcPr>
            <w:tcW w:w="6985" w:type="dxa"/>
            <w:shd w:val="clear" w:color="auto" w:fill="auto"/>
            <w:vAlign w:val="center"/>
          </w:tcPr>
          <w:p w14:paraId="421092F5" w14:textId="77777777" w:rsidR="00DF0A4B" w:rsidRDefault="00DF0A4B" w:rsidP="00DF0A4B">
            <w:pPr>
              <w:spacing w:line="360" w:lineRule="auto"/>
              <w:contextualSpacing/>
              <w:rPr>
                <w:rFonts w:ascii="Arial" w:hAnsi="Arial" w:cs="Arial"/>
                <w:kern w:val="0"/>
              </w:rPr>
            </w:pPr>
            <w:r>
              <w:rPr>
                <w:rFonts w:ascii="Arial" w:hAnsi="Arial" w:cs="Arial" w:hint="eastAsia"/>
                <w:kern w:val="0"/>
              </w:rPr>
              <w:t>需配置超压保护系统。</w:t>
            </w:r>
          </w:p>
        </w:tc>
      </w:tr>
      <w:tr w:rsidR="00DF0A4B" w14:paraId="495B2717" w14:textId="77777777" w:rsidTr="00DF0A4B">
        <w:trPr>
          <w:jc w:val="center"/>
        </w:trPr>
        <w:tc>
          <w:tcPr>
            <w:tcW w:w="1905" w:type="dxa"/>
            <w:shd w:val="clear" w:color="auto" w:fill="auto"/>
            <w:vAlign w:val="center"/>
          </w:tcPr>
          <w:p w14:paraId="60A5DEC7" w14:textId="77777777" w:rsidR="00DF0A4B" w:rsidRDefault="00DF0A4B" w:rsidP="00DF0A4B">
            <w:pPr>
              <w:jc w:val="center"/>
            </w:pPr>
            <w:r w:rsidRPr="007F04B4">
              <w:rPr>
                <w:rFonts w:hint="eastAsia"/>
                <w:szCs w:val="21"/>
              </w:rPr>
              <w:t>URS04-</w:t>
            </w:r>
            <w:r>
              <w:rPr>
                <w:rFonts w:hint="eastAsia"/>
                <w:szCs w:val="21"/>
              </w:rPr>
              <w:t>4</w:t>
            </w:r>
          </w:p>
        </w:tc>
        <w:tc>
          <w:tcPr>
            <w:tcW w:w="6985" w:type="dxa"/>
            <w:shd w:val="clear" w:color="auto" w:fill="auto"/>
            <w:vAlign w:val="center"/>
          </w:tcPr>
          <w:p w14:paraId="566059A0" w14:textId="77777777" w:rsidR="00DF0A4B" w:rsidRDefault="00DF0A4B" w:rsidP="00DF0A4B">
            <w:pPr>
              <w:spacing w:line="360" w:lineRule="auto"/>
              <w:contextualSpacing/>
              <w:rPr>
                <w:rFonts w:ascii="Arial" w:hAnsi="Arial" w:cs="Arial"/>
                <w:kern w:val="0"/>
              </w:rPr>
            </w:pPr>
            <w:r>
              <w:rPr>
                <w:rFonts w:ascii="Arial" w:hAnsi="Arial" w:cs="Arial" w:hint="eastAsia"/>
                <w:kern w:val="0"/>
              </w:rPr>
              <w:t>需备件拆装工具</w:t>
            </w:r>
            <w:r>
              <w:rPr>
                <w:rFonts w:ascii="Arial" w:hAnsi="Arial" w:cs="Arial" w:hint="eastAsia"/>
                <w:kern w:val="0"/>
              </w:rPr>
              <w:t>1</w:t>
            </w:r>
            <w:r>
              <w:rPr>
                <w:rFonts w:ascii="Arial" w:hAnsi="Arial" w:cs="Arial" w:hint="eastAsia"/>
                <w:kern w:val="0"/>
              </w:rPr>
              <w:t>套，拆装扳手</w:t>
            </w:r>
            <w:r>
              <w:rPr>
                <w:rFonts w:ascii="Arial" w:hAnsi="Arial" w:cs="Arial" w:hint="eastAsia"/>
                <w:kern w:val="0"/>
              </w:rPr>
              <w:t>1</w:t>
            </w:r>
            <w:r>
              <w:rPr>
                <w:rFonts w:ascii="Arial" w:hAnsi="Arial" w:cs="Arial" w:hint="eastAsia"/>
                <w:kern w:val="0"/>
              </w:rPr>
              <w:t>套。</w:t>
            </w:r>
          </w:p>
        </w:tc>
      </w:tr>
      <w:tr w:rsidR="00DF0A4B" w14:paraId="02172B5C" w14:textId="77777777" w:rsidTr="00DF0A4B">
        <w:trPr>
          <w:jc w:val="center"/>
        </w:trPr>
        <w:tc>
          <w:tcPr>
            <w:tcW w:w="1905" w:type="dxa"/>
            <w:shd w:val="clear" w:color="auto" w:fill="auto"/>
            <w:vAlign w:val="center"/>
          </w:tcPr>
          <w:p w14:paraId="48F780A3" w14:textId="77777777" w:rsidR="00DF0A4B" w:rsidRDefault="00DF0A4B" w:rsidP="00DF0A4B">
            <w:pPr>
              <w:jc w:val="center"/>
            </w:pPr>
            <w:r w:rsidRPr="007F04B4">
              <w:rPr>
                <w:rFonts w:hint="eastAsia"/>
                <w:szCs w:val="21"/>
              </w:rPr>
              <w:t>URS04-</w:t>
            </w:r>
            <w:r>
              <w:rPr>
                <w:rFonts w:hint="eastAsia"/>
                <w:szCs w:val="21"/>
              </w:rPr>
              <w:t>5</w:t>
            </w:r>
          </w:p>
        </w:tc>
        <w:tc>
          <w:tcPr>
            <w:tcW w:w="6985" w:type="dxa"/>
            <w:shd w:val="clear" w:color="auto" w:fill="auto"/>
            <w:vAlign w:val="center"/>
          </w:tcPr>
          <w:p w14:paraId="5A0EBA8A" w14:textId="77777777" w:rsidR="00DF0A4B" w:rsidRDefault="00DF0A4B" w:rsidP="00DF0A4B">
            <w:pPr>
              <w:spacing w:line="360" w:lineRule="auto"/>
              <w:contextualSpacing/>
              <w:rPr>
                <w:rFonts w:ascii="Arial" w:hAnsi="Arial" w:cs="Arial"/>
                <w:kern w:val="0"/>
              </w:rPr>
            </w:pPr>
            <w:r>
              <w:rPr>
                <w:rFonts w:ascii="Arial" w:hAnsi="Arial" w:cs="Arial" w:hint="eastAsia"/>
                <w:kern w:val="0"/>
              </w:rPr>
              <w:t>额外备份包含：柱塞密封圈</w:t>
            </w:r>
            <w:r>
              <w:rPr>
                <w:rFonts w:ascii="Arial" w:hAnsi="Arial" w:cs="Arial" w:hint="eastAsia"/>
                <w:kern w:val="0"/>
              </w:rPr>
              <w:t>2</w:t>
            </w:r>
            <w:r>
              <w:rPr>
                <w:rFonts w:ascii="Arial" w:hAnsi="Arial" w:cs="Arial" w:hint="eastAsia"/>
                <w:kern w:val="0"/>
              </w:rPr>
              <w:t>个，入口单向阀</w:t>
            </w:r>
            <w:r>
              <w:rPr>
                <w:rFonts w:ascii="Arial" w:hAnsi="Arial" w:cs="Arial" w:hint="eastAsia"/>
                <w:kern w:val="0"/>
              </w:rPr>
              <w:t>1</w:t>
            </w:r>
            <w:r>
              <w:rPr>
                <w:rFonts w:ascii="Arial" w:hAnsi="Arial" w:cs="Arial" w:hint="eastAsia"/>
                <w:kern w:val="0"/>
              </w:rPr>
              <w:t>个。</w:t>
            </w:r>
          </w:p>
        </w:tc>
      </w:tr>
      <w:tr w:rsidR="00DF0A4B" w14:paraId="7E4F0B81" w14:textId="77777777" w:rsidTr="00DF0A4B">
        <w:trPr>
          <w:jc w:val="center"/>
        </w:trPr>
        <w:tc>
          <w:tcPr>
            <w:tcW w:w="1905" w:type="dxa"/>
            <w:shd w:val="clear" w:color="auto" w:fill="auto"/>
            <w:vAlign w:val="center"/>
          </w:tcPr>
          <w:p w14:paraId="4DE71920" w14:textId="77777777" w:rsidR="00DF0A4B" w:rsidRDefault="00DF0A4B" w:rsidP="00DF0A4B">
            <w:pPr>
              <w:jc w:val="center"/>
            </w:pPr>
            <w:r w:rsidRPr="007F04B4">
              <w:rPr>
                <w:rFonts w:hint="eastAsia"/>
                <w:szCs w:val="21"/>
              </w:rPr>
              <w:t>URS04-</w:t>
            </w:r>
            <w:r>
              <w:rPr>
                <w:rFonts w:hint="eastAsia"/>
                <w:szCs w:val="21"/>
              </w:rPr>
              <w:t>6</w:t>
            </w:r>
          </w:p>
        </w:tc>
        <w:tc>
          <w:tcPr>
            <w:tcW w:w="6985" w:type="dxa"/>
            <w:shd w:val="clear" w:color="auto" w:fill="auto"/>
            <w:vAlign w:val="center"/>
          </w:tcPr>
          <w:p w14:paraId="35BBBD04" w14:textId="77777777" w:rsidR="00DF0A4B" w:rsidRDefault="00DF0A4B" w:rsidP="00DF0A4B">
            <w:pPr>
              <w:spacing w:line="360" w:lineRule="auto"/>
              <w:contextualSpacing/>
              <w:rPr>
                <w:rFonts w:ascii="Arial" w:hAnsi="Arial" w:cs="Arial"/>
                <w:kern w:val="0"/>
              </w:rPr>
            </w:pPr>
            <w:r>
              <w:rPr>
                <w:rFonts w:ascii="Arial" w:hAnsi="Arial" w:cs="Arial" w:hint="eastAsia"/>
                <w:kern w:val="0"/>
              </w:rPr>
              <w:t>支持腔体和通道可冷却，在腔体和通道周围设置进水口和出水口密封循环降温系统或其他可冷却设施。</w:t>
            </w:r>
          </w:p>
        </w:tc>
      </w:tr>
      <w:tr w:rsidR="00DF0A4B" w14:paraId="0EE3F364" w14:textId="77777777" w:rsidTr="00DF0A4B">
        <w:trPr>
          <w:jc w:val="center"/>
        </w:trPr>
        <w:tc>
          <w:tcPr>
            <w:tcW w:w="1905" w:type="dxa"/>
            <w:shd w:val="clear" w:color="auto" w:fill="auto"/>
            <w:vAlign w:val="center"/>
          </w:tcPr>
          <w:p w14:paraId="397957E3" w14:textId="77777777" w:rsidR="00DF0A4B" w:rsidRDefault="00DF0A4B" w:rsidP="00DF0A4B">
            <w:pPr>
              <w:jc w:val="center"/>
            </w:pPr>
            <w:r w:rsidRPr="007F04B4">
              <w:rPr>
                <w:rFonts w:hint="eastAsia"/>
                <w:szCs w:val="21"/>
              </w:rPr>
              <w:t>URS04-</w:t>
            </w:r>
            <w:r>
              <w:rPr>
                <w:rFonts w:hint="eastAsia"/>
                <w:szCs w:val="21"/>
              </w:rPr>
              <w:t>7</w:t>
            </w:r>
          </w:p>
        </w:tc>
        <w:tc>
          <w:tcPr>
            <w:tcW w:w="6985" w:type="dxa"/>
            <w:shd w:val="clear" w:color="auto" w:fill="auto"/>
            <w:vAlign w:val="center"/>
          </w:tcPr>
          <w:p w14:paraId="7F2D7B66" w14:textId="77777777" w:rsidR="00DF0A4B" w:rsidRDefault="00DF0A4B" w:rsidP="00DF0A4B">
            <w:pPr>
              <w:spacing w:line="360" w:lineRule="auto"/>
              <w:contextualSpacing/>
              <w:rPr>
                <w:rFonts w:ascii="Arial" w:hAnsi="Arial" w:cs="Arial"/>
                <w:kern w:val="0"/>
              </w:rPr>
            </w:pPr>
            <w:r>
              <w:rPr>
                <w:rFonts w:ascii="Arial" w:hAnsi="Arial" w:cs="Arial" w:hint="eastAsia"/>
                <w:kern w:val="0"/>
              </w:rPr>
              <w:t>常规实验操作残留量应</w:t>
            </w:r>
            <w:r>
              <w:rPr>
                <w:rFonts w:ascii="宋体" w:hAnsi="宋体" w:cs="Arial" w:hint="eastAsia"/>
                <w:kern w:val="0"/>
              </w:rPr>
              <w:t>≤</w:t>
            </w:r>
            <w:r>
              <w:rPr>
                <w:rFonts w:ascii="Arial" w:hAnsi="Arial" w:cs="Arial" w:hint="eastAsia"/>
                <w:kern w:val="0"/>
              </w:rPr>
              <w:t>1mL</w:t>
            </w:r>
            <w:r>
              <w:rPr>
                <w:rFonts w:ascii="Arial" w:hAnsi="Arial" w:cs="Arial" w:hint="eastAsia"/>
                <w:kern w:val="0"/>
              </w:rPr>
              <w:t>。</w:t>
            </w:r>
          </w:p>
        </w:tc>
      </w:tr>
    </w:tbl>
    <w:p w14:paraId="59FCF634" w14:textId="77777777" w:rsidR="00FD1FE7" w:rsidRDefault="00FD1FE7">
      <w:pPr>
        <w:rPr>
          <w:rFonts w:ascii="宋体" w:hAnsi="宋体"/>
          <w:szCs w:val="21"/>
        </w:rPr>
      </w:pPr>
      <w:bookmarkStart w:id="70" w:name="_Toc455071001"/>
      <w:bookmarkStart w:id="71" w:name="_Toc455678603"/>
      <w:bookmarkStart w:id="72" w:name="_Toc453774376"/>
      <w:bookmarkStart w:id="73" w:name="_Toc453774194"/>
      <w:bookmarkStart w:id="74" w:name="_Toc455071589"/>
      <w:bookmarkStart w:id="75" w:name="_Toc291233321"/>
    </w:p>
    <w:bookmarkEnd w:id="70"/>
    <w:bookmarkEnd w:id="71"/>
    <w:bookmarkEnd w:id="72"/>
    <w:bookmarkEnd w:id="73"/>
    <w:bookmarkEnd w:id="74"/>
    <w:p w14:paraId="587E0F8B" w14:textId="77777777" w:rsidR="00FD1FE7" w:rsidRDefault="00FD1FE7">
      <w:pPr>
        <w:outlineLvl w:val="0"/>
      </w:pPr>
    </w:p>
    <w:p w14:paraId="77271B7D" w14:textId="77777777" w:rsidR="00FD1FE7" w:rsidRDefault="00237AD9">
      <w:pPr>
        <w:outlineLvl w:val="0"/>
        <w:rPr>
          <w:b/>
        </w:rPr>
      </w:pPr>
      <w:r>
        <w:t xml:space="preserve">5.3 </w:t>
      </w:r>
      <w:r w:rsidR="00DF0A4B">
        <w:rPr>
          <w:rFonts w:hint="eastAsia"/>
        </w:rPr>
        <w:t>控制系统</w:t>
      </w:r>
      <w:r>
        <w:rPr>
          <w:rFonts w:hint="eastAsia"/>
        </w:rPr>
        <w:t>部分要求</w:t>
      </w:r>
    </w:p>
    <w:p w14:paraId="32567C01" w14:textId="77777777" w:rsidR="00FD1FE7" w:rsidRPr="00DF0A4B" w:rsidRDefault="00237AD9" w:rsidP="00DF0A4B">
      <w:pPr>
        <w:rPr>
          <w:b/>
        </w:rPr>
      </w:pPr>
      <w:bookmarkStart w:id="76" w:name="_Toc455071003"/>
      <w:bookmarkStart w:id="77" w:name="_Toc455678605"/>
      <w:bookmarkStart w:id="78" w:name="_Toc455071591"/>
      <w:bookmarkStart w:id="79" w:name="_Toc453774378"/>
      <w:bookmarkStart w:id="80" w:name="_Toc453774196"/>
      <w:r>
        <w:t>5.3.1</w:t>
      </w:r>
      <w:r w:rsidR="00DF0A4B" w:rsidRPr="00DF0A4B">
        <w:rPr>
          <w:rFonts w:hint="eastAsia"/>
        </w:rPr>
        <w:t>控制系统配置及功能</w:t>
      </w:r>
      <w:bookmarkEnd w:id="76"/>
      <w:bookmarkEnd w:id="77"/>
      <w:bookmarkEnd w:id="78"/>
      <w:bookmarkEnd w:id="79"/>
      <w:bookmarkEnd w:id="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929"/>
        <w:gridCol w:w="6961"/>
      </w:tblGrid>
      <w:tr w:rsidR="00FD1FE7" w14:paraId="73169D98" w14:textId="77777777" w:rsidTr="00DF0A4B">
        <w:trPr>
          <w:jc w:val="center"/>
        </w:trPr>
        <w:tc>
          <w:tcPr>
            <w:tcW w:w="1929" w:type="dxa"/>
            <w:shd w:val="clear" w:color="auto" w:fill="C0C0C0"/>
          </w:tcPr>
          <w:p w14:paraId="3ADFF3ED" w14:textId="77777777" w:rsidR="00FD1FE7" w:rsidRDefault="00237AD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14:paraId="3C9DA277" w14:textId="77777777" w:rsidR="00FD1FE7" w:rsidRDefault="00237AD9">
            <w:pPr>
              <w:spacing w:line="360" w:lineRule="auto"/>
              <w:contextualSpacing/>
              <w:jc w:val="center"/>
              <w:rPr>
                <w:rFonts w:ascii="宋体" w:hAnsi="宋体"/>
                <w:szCs w:val="21"/>
              </w:rPr>
            </w:pPr>
            <w:r>
              <w:rPr>
                <w:rFonts w:ascii="宋体" w:hAnsi="宋体" w:hint="eastAsia"/>
                <w:szCs w:val="21"/>
              </w:rPr>
              <w:t>No.</w:t>
            </w:r>
          </w:p>
        </w:tc>
        <w:tc>
          <w:tcPr>
            <w:tcW w:w="6961" w:type="dxa"/>
            <w:shd w:val="clear" w:color="auto" w:fill="C0C0C0"/>
          </w:tcPr>
          <w:p w14:paraId="066E8122" w14:textId="77777777" w:rsidR="00FD1FE7" w:rsidRDefault="00237AD9">
            <w:pPr>
              <w:spacing w:line="360" w:lineRule="auto"/>
              <w:contextualSpacing/>
              <w:jc w:val="center"/>
              <w:rPr>
                <w:rFonts w:ascii="宋体" w:hAnsi="宋体"/>
                <w:caps/>
                <w:kern w:val="0"/>
                <w:szCs w:val="21"/>
              </w:rPr>
            </w:pPr>
            <w:r>
              <w:rPr>
                <w:rFonts w:ascii="宋体" w:hAnsi="宋体" w:hint="eastAsia"/>
                <w:caps/>
                <w:kern w:val="0"/>
                <w:szCs w:val="21"/>
              </w:rPr>
              <w:t>需求 （考虑以下方面的需求，但不仅限于此）</w:t>
            </w:r>
          </w:p>
          <w:p w14:paraId="585C96EB" w14:textId="77777777" w:rsidR="00FD1FE7" w:rsidRDefault="00237AD9">
            <w:pPr>
              <w:spacing w:line="360" w:lineRule="auto"/>
              <w:contextualSpacing/>
              <w:jc w:val="center"/>
              <w:rPr>
                <w:rFonts w:ascii="宋体" w:hAnsi="宋体"/>
                <w:szCs w:val="21"/>
              </w:rPr>
            </w:pPr>
            <w:r>
              <w:rPr>
                <w:rFonts w:ascii="宋体" w:hAnsi="宋体"/>
                <w:caps/>
                <w:kern w:val="0"/>
                <w:szCs w:val="21"/>
              </w:rPr>
              <w:t>具体需求Specified requirements</w:t>
            </w:r>
          </w:p>
        </w:tc>
      </w:tr>
      <w:tr w:rsidR="00FD1FE7" w14:paraId="40441E54" w14:textId="77777777" w:rsidTr="00DF0A4B">
        <w:trPr>
          <w:jc w:val="center"/>
        </w:trPr>
        <w:tc>
          <w:tcPr>
            <w:tcW w:w="1929" w:type="dxa"/>
            <w:shd w:val="clear" w:color="auto" w:fill="auto"/>
            <w:vAlign w:val="center"/>
          </w:tcPr>
          <w:p w14:paraId="45A8C375" w14:textId="77777777" w:rsidR="00FD1FE7" w:rsidRDefault="00237AD9" w:rsidP="00DF0A4B">
            <w:pPr>
              <w:jc w:val="center"/>
              <w:rPr>
                <w:rFonts w:ascii="宋体" w:hAnsi="宋体" w:cs="宋体"/>
                <w:szCs w:val="21"/>
              </w:rPr>
            </w:pPr>
            <w:r>
              <w:rPr>
                <w:rFonts w:hint="eastAsia"/>
                <w:szCs w:val="21"/>
              </w:rPr>
              <w:t>URS0</w:t>
            </w:r>
            <w:r w:rsidR="00DF0A4B">
              <w:rPr>
                <w:rFonts w:hint="eastAsia"/>
                <w:szCs w:val="21"/>
              </w:rPr>
              <w:t>5</w:t>
            </w:r>
            <w:r>
              <w:rPr>
                <w:rFonts w:hint="eastAsia"/>
                <w:szCs w:val="21"/>
              </w:rPr>
              <w:t>-1</w:t>
            </w:r>
          </w:p>
        </w:tc>
        <w:tc>
          <w:tcPr>
            <w:tcW w:w="6961" w:type="dxa"/>
            <w:shd w:val="clear" w:color="auto" w:fill="auto"/>
            <w:vAlign w:val="center"/>
          </w:tcPr>
          <w:p w14:paraId="765F476D" w14:textId="77777777" w:rsidR="00FD1FE7" w:rsidRDefault="00DF0A4B" w:rsidP="00DF0A4B">
            <w:pPr>
              <w:spacing w:line="360" w:lineRule="auto"/>
              <w:contextualSpacing/>
              <w:rPr>
                <w:rFonts w:ascii="宋体" w:hAnsi="宋体"/>
                <w:szCs w:val="21"/>
              </w:rPr>
            </w:pPr>
            <w:r>
              <w:rPr>
                <w:rFonts w:ascii="Arial" w:hAnsi="Arial" w:cs="Arial" w:hint="eastAsia"/>
                <w:kern w:val="0"/>
              </w:rPr>
              <w:t>采用智能触摸屏或按键操作，全屏显示。</w:t>
            </w:r>
          </w:p>
        </w:tc>
      </w:tr>
      <w:tr w:rsidR="00FD1FE7" w14:paraId="65CF84B1" w14:textId="77777777" w:rsidTr="00DF0A4B">
        <w:trPr>
          <w:jc w:val="center"/>
        </w:trPr>
        <w:tc>
          <w:tcPr>
            <w:tcW w:w="1929" w:type="dxa"/>
            <w:shd w:val="clear" w:color="auto" w:fill="auto"/>
            <w:vAlign w:val="center"/>
          </w:tcPr>
          <w:p w14:paraId="104C4E91" w14:textId="77777777" w:rsidR="00FD1FE7" w:rsidRDefault="00237AD9" w:rsidP="00DF0A4B">
            <w:pPr>
              <w:jc w:val="center"/>
              <w:rPr>
                <w:rFonts w:ascii="宋体" w:hAnsi="宋体" w:cs="宋体"/>
                <w:szCs w:val="21"/>
              </w:rPr>
            </w:pPr>
            <w:r>
              <w:rPr>
                <w:rFonts w:hint="eastAsia"/>
                <w:szCs w:val="21"/>
              </w:rPr>
              <w:t>URS0</w:t>
            </w:r>
            <w:r w:rsidR="00DF0A4B">
              <w:rPr>
                <w:rFonts w:hint="eastAsia"/>
                <w:szCs w:val="21"/>
              </w:rPr>
              <w:t>5</w:t>
            </w:r>
            <w:r>
              <w:rPr>
                <w:rFonts w:hint="eastAsia"/>
                <w:szCs w:val="21"/>
              </w:rPr>
              <w:t>-2</w:t>
            </w:r>
          </w:p>
        </w:tc>
        <w:tc>
          <w:tcPr>
            <w:tcW w:w="6961" w:type="dxa"/>
            <w:shd w:val="clear" w:color="auto" w:fill="auto"/>
            <w:vAlign w:val="center"/>
          </w:tcPr>
          <w:p w14:paraId="5A6EC02E" w14:textId="77777777" w:rsidR="00FD1FE7" w:rsidRDefault="00DF0A4B">
            <w:pPr>
              <w:spacing w:line="360" w:lineRule="auto"/>
              <w:contextualSpacing/>
              <w:rPr>
                <w:rFonts w:ascii="宋体" w:hAnsi="宋体"/>
                <w:szCs w:val="21"/>
                <w:lang w:val="en-GB"/>
              </w:rPr>
            </w:pPr>
            <w:r>
              <w:rPr>
                <w:rFonts w:ascii="Arial" w:hAnsi="Arial" w:cs="Arial" w:hint="eastAsia"/>
                <w:kern w:val="0"/>
              </w:rPr>
              <w:t>有紧急停止按键，遇到紧急事件可随时停止设备运行。</w:t>
            </w:r>
          </w:p>
        </w:tc>
      </w:tr>
      <w:tr w:rsidR="00FD1FE7" w14:paraId="66C18CFB" w14:textId="77777777" w:rsidTr="00DF0A4B">
        <w:trPr>
          <w:jc w:val="center"/>
        </w:trPr>
        <w:tc>
          <w:tcPr>
            <w:tcW w:w="1929" w:type="dxa"/>
            <w:shd w:val="clear" w:color="auto" w:fill="auto"/>
            <w:vAlign w:val="center"/>
          </w:tcPr>
          <w:p w14:paraId="65226E4A" w14:textId="77777777" w:rsidR="00FD1FE7" w:rsidRDefault="00237AD9" w:rsidP="00DF0A4B">
            <w:pPr>
              <w:jc w:val="center"/>
              <w:rPr>
                <w:rFonts w:ascii="宋体" w:hAnsi="宋体" w:cs="宋体"/>
                <w:szCs w:val="21"/>
              </w:rPr>
            </w:pPr>
            <w:r>
              <w:rPr>
                <w:rFonts w:hint="eastAsia"/>
                <w:szCs w:val="21"/>
              </w:rPr>
              <w:t>URS0</w:t>
            </w:r>
            <w:r w:rsidR="00DF0A4B">
              <w:rPr>
                <w:rFonts w:hint="eastAsia"/>
                <w:szCs w:val="21"/>
              </w:rPr>
              <w:t>5</w:t>
            </w:r>
            <w:r>
              <w:rPr>
                <w:rFonts w:hint="eastAsia"/>
                <w:szCs w:val="21"/>
              </w:rPr>
              <w:t>-3</w:t>
            </w:r>
          </w:p>
        </w:tc>
        <w:tc>
          <w:tcPr>
            <w:tcW w:w="6961" w:type="dxa"/>
            <w:shd w:val="clear" w:color="auto" w:fill="auto"/>
            <w:vAlign w:val="center"/>
          </w:tcPr>
          <w:p w14:paraId="74EDED9D" w14:textId="77777777" w:rsidR="00FD1FE7" w:rsidRDefault="00DF0A4B">
            <w:pPr>
              <w:spacing w:line="360" w:lineRule="auto"/>
              <w:contextualSpacing/>
              <w:rPr>
                <w:rFonts w:ascii="宋体" w:hAnsi="宋体"/>
                <w:szCs w:val="21"/>
                <w:lang w:val="en-GB"/>
              </w:rPr>
            </w:pPr>
            <w:r>
              <w:rPr>
                <w:rFonts w:ascii="Arial" w:hAnsi="Arial" w:cs="Arial" w:hint="eastAsia"/>
                <w:kern w:val="0"/>
              </w:rPr>
              <w:t>配内置压力传感器（无死体积）。</w:t>
            </w:r>
          </w:p>
        </w:tc>
      </w:tr>
      <w:tr w:rsidR="00FD1FE7" w14:paraId="185C5477" w14:textId="77777777" w:rsidTr="00DF0A4B">
        <w:trPr>
          <w:jc w:val="center"/>
        </w:trPr>
        <w:tc>
          <w:tcPr>
            <w:tcW w:w="1929" w:type="dxa"/>
            <w:shd w:val="clear" w:color="auto" w:fill="auto"/>
            <w:vAlign w:val="center"/>
          </w:tcPr>
          <w:p w14:paraId="2A4A5738" w14:textId="77777777" w:rsidR="00FD1FE7" w:rsidRDefault="00237AD9" w:rsidP="00DF0A4B">
            <w:pPr>
              <w:jc w:val="center"/>
              <w:rPr>
                <w:rFonts w:ascii="宋体" w:hAnsi="宋体" w:cs="宋体"/>
                <w:szCs w:val="21"/>
              </w:rPr>
            </w:pPr>
            <w:r>
              <w:rPr>
                <w:rFonts w:hint="eastAsia"/>
                <w:szCs w:val="21"/>
              </w:rPr>
              <w:t>URS0</w:t>
            </w:r>
            <w:r w:rsidR="00DF0A4B">
              <w:rPr>
                <w:rFonts w:hint="eastAsia"/>
                <w:szCs w:val="21"/>
              </w:rPr>
              <w:t>5</w:t>
            </w:r>
            <w:r>
              <w:rPr>
                <w:rFonts w:hint="eastAsia"/>
                <w:szCs w:val="21"/>
              </w:rPr>
              <w:t>-4</w:t>
            </w:r>
          </w:p>
        </w:tc>
        <w:tc>
          <w:tcPr>
            <w:tcW w:w="6961" w:type="dxa"/>
            <w:shd w:val="clear" w:color="auto" w:fill="auto"/>
            <w:vAlign w:val="center"/>
          </w:tcPr>
          <w:p w14:paraId="0100D79D" w14:textId="77777777" w:rsidR="00FD1FE7" w:rsidRDefault="00DF0A4B">
            <w:pPr>
              <w:spacing w:line="360" w:lineRule="auto"/>
              <w:contextualSpacing/>
              <w:rPr>
                <w:rFonts w:ascii="宋体" w:hAnsi="宋体"/>
                <w:szCs w:val="21"/>
                <w:lang w:val="en-GB"/>
              </w:rPr>
            </w:pPr>
            <w:r>
              <w:rPr>
                <w:rFonts w:ascii="Arial" w:hAnsi="Arial" w:cs="Arial" w:hint="eastAsia"/>
                <w:kern w:val="0"/>
              </w:rPr>
              <w:t>有过载保护功能，在压力过载情况下可系统自动降速或自行停止。</w:t>
            </w:r>
          </w:p>
        </w:tc>
      </w:tr>
    </w:tbl>
    <w:p w14:paraId="29211613" w14:textId="77777777" w:rsidR="00DF0A4B" w:rsidRDefault="00DF0A4B" w:rsidP="00DF0A4B">
      <w:pPr>
        <w:spacing w:line="360" w:lineRule="auto"/>
        <w:rPr>
          <w:rFonts w:ascii="宋体" w:hAnsi="宋体"/>
          <w:szCs w:val="21"/>
        </w:rPr>
      </w:pPr>
    </w:p>
    <w:p w14:paraId="7558A8C2" w14:textId="77777777" w:rsidR="00FD1FE7" w:rsidRDefault="00DF0A4B" w:rsidP="00DF0A4B">
      <w:pPr>
        <w:spacing w:line="360" w:lineRule="auto"/>
        <w:rPr>
          <w:rFonts w:ascii="宋体" w:hAnsi="宋体"/>
          <w:szCs w:val="21"/>
        </w:rPr>
      </w:pPr>
      <w:r>
        <w:rPr>
          <w:rFonts w:ascii="宋体" w:hAnsi="宋体" w:hint="eastAsia"/>
          <w:szCs w:val="21"/>
        </w:rPr>
        <w:t>5.3.2</w:t>
      </w:r>
      <w:r w:rsidRPr="00DF0A4B">
        <w:rPr>
          <w:rFonts w:ascii="宋体" w:hAnsi="宋体" w:hint="eastAsia"/>
          <w:szCs w:val="21"/>
        </w:rPr>
        <w:t>操作面板及操作权限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933"/>
        <w:gridCol w:w="6957"/>
      </w:tblGrid>
      <w:tr w:rsidR="00FD1FE7" w14:paraId="24826F78" w14:textId="77777777">
        <w:trPr>
          <w:jc w:val="center"/>
        </w:trPr>
        <w:tc>
          <w:tcPr>
            <w:tcW w:w="2110" w:type="dxa"/>
            <w:shd w:val="clear" w:color="auto" w:fill="C0C0C0"/>
          </w:tcPr>
          <w:p w14:paraId="654F1877" w14:textId="77777777" w:rsidR="00FD1FE7" w:rsidRDefault="00237AD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14:paraId="266A8ABD" w14:textId="77777777" w:rsidR="00FD1FE7" w:rsidRDefault="00237AD9">
            <w:pPr>
              <w:spacing w:line="360" w:lineRule="auto"/>
              <w:contextualSpacing/>
              <w:jc w:val="center"/>
              <w:rPr>
                <w:rFonts w:ascii="宋体" w:hAnsi="宋体"/>
                <w:szCs w:val="21"/>
              </w:rPr>
            </w:pPr>
            <w:r>
              <w:rPr>
                <w:rFonts w:ascii="宋体" w:hAnsi="宋体" w:hint="eastAsia"/>
                <w:szCs w:val="21"/>
              </w:rPr>
              <w:t>No.</w:t>
            </w:r>
          </w:p>
        </w:tc>
        <w:tc>
          <w:tcPr>
            <w:tcW w:w="7948" w:type="dxa"/>
            <w:shd w:val="clear" w:color="auto" w:fill="C0C0C0"/>
          </w:tcPr>
          <w:p w14:paraId="605931A6" w14:textId="77777777" w:rsidR="00FD1FE7" w:rsidRDefault="00237AD9">
            <w:pPr>
              <w:spacing w:line="360" w:lineRule="auto"/>
              <w:contextualSpacing/>
              <w:jc w:val="center"/>
              <w:rPr>
                <w:rFonts w:ascii="宋体" w:hAnsi="宋体"/>
                <w:caps/>
                <w:kern w:val="0"/>
                <w:szCs w:val="21"/>
              </w:rPr>
            </w:pPr>
            <w:r>
              <w:rPr>
                <w:rFonts w:ascii="宋体" w:hAnsi="宋体" w:hint="eastAsia"/>
                <w:caps/>
                <w:kern w:val="0"/>
                <w:szCs w:val="21"/>
              </w:rPr>
              <w:t>需求 （考虑以下方面的需求，但不仅限于此）</w:t>
            </w:r>
          </w:p>
          <w:p w14:paraId="58D2A7F6" w14:textId="77777777" w:rsidR="00FD1FE7" w:rsidRDefault="00237AD9">
            <w:pPr>
              <w:spacing w:line="360" w:lineRule="auto"/>
              <w:contextualSpacing/>
              <w:jc w:val="center"/>
              <w:rPr>
                <w:rFonts w:ascii="宋体" w:hAnsi="宋体"/>
                <w:szCs w:val="21"/>
              </w:rPr>
            </w:pPr>
            <w:r>
              <w:rPr>
                <w:rFonts w:ascii="宋体" w:hAnsi="宋体"/>
                <w:caps/>
                <w:kern w:val="0"/>
                <w:szCs w:val="21"/>
              </w:rPr>
              <w:t>具体需求Specified requirements</w:t>
            </w:r>
          </w:p>
        </w:tc>
      </w:tr>
      <w:tr w:rsidR="00FD1FE7" w14:paraId="1EE50287" w14:textId="77777777">
        <w:trPr>
          <w:jc w:val="center"/>
        </w:trPr>
        <w:tc>
          <w:tcPr>
            <w:tcW w:w="2110" w:type="dxa"/>
            <w:shd w:val="clear" w:color="auto" w:fill="auto"/>
            <w:vAlign w:val="center"/>
          </w:tcPr>
          <w:p w14:paraId="3AFB2609" w14:textId="77777777" w:rsidR="00FD1FE7" w:rsidRDefault="00237AD9" w:rsidP="00DF0A4B">
            <w:pPr>
              <w:spacing w:line="360" w:lineRule="auto"/>
              <w:jc w:val="center"/>
              <w:rPr>
                <w:rFonts w:ascii="宋体" w:hAnsi="宋体" w:cs="宋体"/>
                <w:szCs w:val="21"/>
              </w:rPr>
            </w:pPr>
            <w:r>
              <w:rPr>
                <w:rFonts w:ascii="宋体" w:hAnsi="宋体" w:hint="eastAsia"/>
                <w:szCs w:val="21"/>
                <w:lang w:val="de-DE"/>
              </w:rPr>
              <w:t>URS0</w:t>
            </w:r>
            <w:r w:rsidR="00DF0A4B">
              <w:rPr>
                <w:rFonts w:ascii="宋体" w:hAnsi="宋体" w:hint="eastAsia"/>
                <w:szCs w:val="21"/>
                <w:lang w:val="de-DE"/>
              </w:rPr>
              <w:t>6</w:t>
            </w:r>
            <w:r>
              <w:rPr>
                <w:rFonts w:ascii="宋体" w:hAnsi="宋体" w:hint="eastAsia"/>
                <w:szCs w:val="21"/>
                <w:lang w:val="de-DE"/>
              </w:rPr>
              <w:t>-1</w:t>
            </w:r>
          </w:p>
        </w:tc>
        <w:tc>
          <w:tcPr>
            <w:tcW w:w="7948" w:type="dxa"/>
            <w:shd w:val="clear" w:color="auto" w:fill="auto"/>
            <w:vAlign w:val="center"/>
          </w:tcPr>
          <w:p w14:paraId="4FEF0022" w14:textId="77777777" w:rsidR="00FD1FE7" w:rsidRDefault="00DF0A4B">
            <w:pPr>
              <w:spacing w:line="360" w:lineRule="auto"/>
              <w:contextualSpacing/>
              <w:rPr>
                <w:rFonts w:ascii="宋体" w:hAnsi="宋体"/>
                <w:szCs w:val="21"/>
              </w:rPr>
            </w:pPr>
            <w:r>
              <w:rPr>
                <w:rFonts w:ascii="Arial" w:hAnsi="Arial" w:cs="Arial" w:hint="eastAsia"/>
                <w:kern w:val="0"/>
              </w:rPr>
              <w:t>显示信息可包括：</w:t>
            </w:r>
            <w:r>
              <w:rPr>
                <w:rFonts w:ascii="Arial" w:hAnsi="Arial" w:cs="Arial"/>
                <w:kern w:val="0"/>
              </w:rPr>
              <w:t xml:space="preserve"> </w:t>
            </w:r>
            <w:r>
              <w:rPr>
                <w:rFonts w:ascii="Arial" w:hAnsi="Arial" w:cs="Arial" w:hint="eastAsia"/>
                <w:kern w:val="0"/>
              </w:rPr>
              <w:t>均质压力、流速、运行状态、循环次数、处理时间。</w:t>
            </w:r>
          </w:p>
        </w:tc>
      </w:tr>
      <w:tr w:rsidR="00FD1FE7" w14:paraId="073B8AC4" w14:textId="77777777">
        <w:trPr>
          <w:jc w:val="center"/>
        </w:trPr>
        <w:tc>
          <w:tcPr>
            <w:tcW w:w="2110" w:type="dxa"/>
            <w:shd w:val="clear" w:color="auto" w:fill="auto"/>
            <w:vAlign w:val="center"/>
          </w:tcPr>
          <w:p w14:paraId="529EB747" w14:textId="77777777" w:rsidR="00FD1FE7" w:rsidRDefault="00237AD9" w:rsidP="00DF0A4B">
            <w:pPr>
              <w:spacing w:line="360" w:lineRule="auto"/>
              <w:jc w:val="center"/>
              <w:rPr>
                <w:rFonts w:ascii="宋体" w:hAnsi="宋体" w:cs="宋体"/>
                <w:szCs w:val="21"/>
              </w:rPr>
            </w:pPr>
            <w:r>
              <w:rPr>
                <w:rFonts w:ascii="宋体" w:hAnsi="宋体" w:hint="eastAsia"/>
                <w:szCs w:val="21"/>
                <w:lang w:val="de-DE"/>
              </w:rPr>
              <w:lastRenderedPageBreak/>
              <w:t>URS0</w:t>
            </w:r>
            <w:r w:rsidR="00DF0A4B">
              <w:rPr>
                <w:rFonts w:ascii="宋体" w:hAnsi="宋体" w:hint="eastAsia"/>
                <w:szCs w:val="21"/>
                <w:lang w:val="de-DE"/>
              </w:rPr>
              <w:t>6</w:t>
            </w:r>
            <w:r>
              <w:rPr>
                <w:rFonts w:ascii="宋体" w:hAnsi="宋体" w:hint="eastAsia"/>
                <w:szCs w:val="21"/>
                <w:lang w:val="de-DE"/>
              </w:rPr>
              <w:t>-2</w:t>
            </w:r>
          </w:p>
        </w:tc>
        <w:tc>
          <w:tcPr>
            <w:tcW w:w="7948" w:type="dxa"/>
            <w:shd w:val="clear" w:color="auto" w:fill="auto"/>
            <w:vAlign w:val="center"/>
          </w:tcPr>
          <w:p w14:paraId="2DEA0E83" w14:textId="77777777" w:rsidR="00FD1FE7" w:rsidRDefault="00DF0A4B">
            <w:pPr>
              <w:spacing w:line="360" w:lineRule="auto"/>
              <w:contextualSpacing/>
              <w:rPr>
                <w:rFonts w:ascii="宋体" w:hAnsi="宋体" w:cs="Arial"/>
                <w:snapToGrid w:val="0"/>
                <w:kern w:val="0"/>
                <w:szCs w:val="21"/>
              </w:rPr>
            </w:pPr>
            <w:r>
              <w:rPr>
                <w:rFonts w:ascii="Arial" w:hAnsi="Arial" w:cs="Arial" w:hint="eastAsia"/>
                <w:kern w:val="0"/>
              </w:rPr>
              <w:t>可通过触摸屏进行</w:t>
            </w:r>
            <w:r>
              <w:rPr>
                <w:rFonts w:ascii="Arial" w:hAnsi="Arial" w:cs="Arial" w:hint="eastAsia"/>
                <w:kern w:val="0"/>
              </w:rPr>
              <w:t xml:space="preserve"> MPa</w:t>
            </w:r>
            <w:r>
              <w:rPr>
                <w:rFonts w:ascii="Arial" w:hAnsi="Arial" w:cs="Arial" w:hint="eastAsia"/>
                <w:kern w:val="0"/>
              </w:rPr>
              <w:t>、</w:t>
            </w:r>
            <w:r>
              <w:rPr>
                <w:rFonts w:ascii="Arial" w:hAnsi="Arial" w:cs="Arial" w:hint="eastAsia"/>
                <w:kern w:val="0"/>
              </w:rPr>
              <w:t>Psi</w:t>
            </w:r>
            <w:r>
              <w:rPr>
                <w:rFonts w:ascii="Arial" w:hAnsi="Arial" w:cs="Arial" w:hint="eastAsia"/>
                <w:kern w:val="0"/>
              </w:rPr>
              <w:t>、</w:t>
            </w:r>
            <w:r>
              <w:rPr>
                <w:rFonts w:ascii="Arial" w:hAnsi="Arial" w:cs="Arial" w:hint="eastAsia"/>
                <w:kern w:val="0"/>
              </w:rPr>
              <w:t>Bar 3</w:t>
            </w:r>
            <w:r>
              <w:rPr>
                <w:rFonts w:ascii="Arial" w:hAnsi="Arial" w:cs="Arial" w:hint="eastAsia"/>
                <w:kern w:val="0"/>
              </w:rPr>
              <w:t>中单位间切换显示</w:t>
            </w:r>
          </w:p>
        </w:tc>
      </w:tr>
    </w:tbl>
    <w:p w14:paraId="12472625" w14:textId="77777777" w:rsidR="00FD1FE7" w:rsidRDefault="00DF0A4B">
      <w:pPr>
        <w:spacing w:line="360" w:lineRule="auto"/>
        <w:rPr>
          <w:rFonts w:ascii="宋体" w:hAnsi="宋体"/>
          <w:szCs w:val="21"/>
          <w:highlight w:val="yellow"/>
        </w:rPr>
      </w:pPr>
      <w:r>
        <w:rPr>
          <w:rFonts w:ascii="宋体" w:hAnsi="宋体" w:hint="eastAsia"/>
          <w:szCs w:val="21"/>
        </w:rPr>
        <w:t>5.3.3</w:t>
      </w:r>
      <w:r w:rsidRPr="00DF0A4B">
        <w:rPr>
          <w:rFonts w:ascii="宋体" w:hAnsi="宋体" w:hint="eastAsia"/>
          <w:szCs w:val="21"/>
        </w:rPr>
        <w:t>故障和报警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951"/>
        <w:gridCol w:w="6939"/>
      </w:tblGrid>
      <w:tr w:rsidR="00FD1FE7" w14:paraId="32BCCE3E" w14:textId="77777777">
        <w:trPr>
          <w:jc w:val="center"/>
        </w:trPr>
        <w:tc>
          <w:tcPr>
            <w:tcW w:w="1951" w:type="dxa"/>
            <w:shd w:val="clear" w:color="auto" w:fill="C0C0C0"/>
          </w:tcPr>
          <w:p w14:paraId="4E8F21F9" w14:textId="77777777" w:rsidR="00FD1FE7" w:rsidRDefault="00237AD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14:paraId="641720B3" w14:textId="77777777" w:rsidR="00FD1FE7" w:rsidRDefault="00237AD9">
            <w:pPr>
              <w:spacing w:line="360" w:lineRule="auto"/>
              <w:contextualSpacing/>
              <w:jc w:val="center"/>
              <w:rPr>
                <w:rFonts w:ascii="宋体" w:hAnsi="宋体"/>
                <w:szCs w:val="21"/>
              </w:rPr>
            </w:pPr>
            <w:r>
              <w:rPr>
                <w:rFonts w:ascii="宋体" w:hAnsi="宋体" w:hint="eastAsia"/>
                <w:szCs w:val="21"/>
              </w:rPr>
              <w:t>No.</w:t>
            </w:r>
          </w:p>
        </w:tc>
        <w:tc>
          <w:tcPr>
            <w:tcW w:w="6939" w:type="dxa"/>
            <w:shd w:val="clear" w:color="auto" w:fill="C0C0C0"/>
          </w:tcPr>
          <w:p w14:paraId="664E6BA9" w14:textId="77777777" w:rsidR="00FD1FE7" w:rsidRDefault="00237AD9">
            <w:pPr>
              <w:spacing w:line="360" w:lineRule="auto"/>
              <w:contextualSpacing/>
              <w:jc w:val="center"/>
              <w:rPr>
                <w:rFonts w:ascii="宋体" w:hAnsi="宋体"/>
                <w:caps/>
                <w:kern w:val="0"/>
                <w:szCs w:val="21"/>
              </w:rPr>
            </w:pPr>
            <w:r>
              <w:rPr>
                <w:rFonts w:ascii="宋体" w:hAnsi="宋体" w:hint="eastAsia"/>
                <w:caps/>
                <w:kern w:val="0"/>
                <w:szCs w:val="21"/>
              </w:rPr>
              <w:t>需求 （考虑以下方面的需求，但不仅限于此）</w:t>
            </w:r>
          </w:p>
          <w:p w14:paraId="69851D2A" w14:textId="77777777" w:rsidR="00FD1FE7" w:rsidRDefault="00237AD9">
            <w:pPr>
              <w:spacing w:line="360" w:lineRule="auto"/>
              <w:contextualSpacing/>
              <w:jc w:val="center"/>
              <w:rPr>
                <w:rFonts w:ascii="宋体" w:hAnsi="宋体"/>
                <w:szCs w:val="21"/>
              </w:rPr>
            </w:pPr>
            <w:r>
              <w:rPr>
                <w:rFonts w:ascii="宋体" w:hAnsi="宋体"/>
                <w:caps/>
                <w:kern w:val="0"/>
                <w:szCs w:val="21"/>
              </w:rPr>
              <w:t>具体需求Specified requirements</w:t>
            </w:r>
          </w:p>
        </w:tc>
      </w:tr>
      <w:tr w:rsidR="00FD1FE7" w14:paraId="6D5D9113" w14:textId="77777777">
        <w:trPr>
          <w:jc w:val="center"/>
        </w:trPr>
        <w:tc>
          <w:tcPr>
            <w:tcW w:w="1951" w:type="dxa"/>
            <w:shd w:val="clear" w:color="auto" w:fill="auto"/>
            <w:vAlign w:val="center"/>
          </w:tcPr>
          <w:p w14:paraId="1040EF47" w14:textId="77777777" w:rsidR="00FD1FE7" w:rsidRDefault="00237AD9" w:rsidP="00DF0A4B">
            <w:pPr>
              <w:jc w:val="center"/>
              <w:rPr>
                <w:rFonts w:ascii="宋体" w:hAnsi="宋体" w:cs="宋体"/>
                <w:szCs w:val="21"/>
              </w:rPr>
            </w:pPr>
            <w:r>
              <w:rPr>
                <w:rFonts w:hint="eastAsia"/>
                <w:szCs w:val="21"/>
              </w:rPr>
              <w:t>URS</w:t>
            </w:r>
            <w:r w:rsidR="00DF0A4B">
              <w:rPr>
                <w:rFonts w:hint="eastAsia"/>
                <w:szCs w:val="21"/>
              </w:rPr>
              <w:t>07</w:t>
            </w:r>
            <w:r>
              <w:rPr>
                <w:rFonts w:hint="eastAsia"/>
                <w:szCs w:val="21"/>
              </w:rPr>
              <w:t>-1</w:t>
            </w:r>
          </w:p>
        </w:tc>
        <w:tc>
          <w:tcPr>
            <w:tcW w:w="6939" w:type="dxa"/>
            <w:shd w:val="clear" w:color="auto" w:fill="auto"/>
            <w:vAlign w:val="center"/>
          </w:tcPr>
          <w:p w14:paraId="26282699" w14:textId="77777777" w:rsidR="00FD1FE7" w:rsidRDefault="00B644EE">
            <w:pPr>
              <w:spacing w:line="360" w:lineRule="auto"/>
              <w:contextualSpacing/>
              <w:rPr>
                <w:rFonts w:ascii="宋体" w:hAnsi="宋体" w:cs="Arial"/>
                <w:szCs w:val="21"/>
              </w:rPr>
            </w:pPr>
            <w:r>
              <w:rPr>
                <w:rFonts w:ascii="Arial" w:hAnsi="Arial" w:cs="Arial" w:hint="eastAsia"/>
                <w:kern w:val="0"/>
              </w:rPr>
              <w:t>故障和报警屏幕显示。</w:t>
            </w:r>
          </w:p>
        </w:tc>
      </w:tr>
      <w:tr w:rsidR="00FD1FE7" w14:paraId="0E775AF4" w14:textId="77777777">
        <w:trPr>
          <w:jc w:val="center"/>
        </w:trPr>
        <w:tc>
          <w:tcPr>
            <w:tcW w:w="1951" w:type="dxa"/>
            <w:shd w:val="clear" w:color="auto" w:fill="auto"/>
            <w:vAlign w:val="center"/>
          </w:tcPr>
          <w:p w14:paraId="39936968" w14:textId="77777777" w:rsidR="00FD1FE7" w:rsidRDefault="00237AD9" w:rsidP="00B644EE">
            <w:pPr>
              <w:jc w:val="center"/>
              <w:rPr>
                <w:rFonts w:ascii="宋体" w:hAnsi="宋体" w:cs="宋体"/>
                <w:szCs w:val="21"/>
              </w:rPr>
            </w:pPr>
            <w:r>
              <w:rPr>
                <w:rFonts w:hint="eastAsia"/>
                <w:szCs w:val="21"/>
              </w:rPr>
              <w:t>URS</w:t>
            </w:r>
            <w:r w:rsidR="00B644EE">
              <w:rPr>
                <w:rFonts w:hint="eastAsia"/>
                <w:szCs w:val="21"/>
              </w:rPr>
              <w:t>07</w:t>
            </w:r>
            <w:r>
              <w:rPr>
                <w:rFonts w:hint="eastAsia"/>
                <w:szCs w:val="21"/>
              </w:rPr>
              <w:t>-2</w:t>
            </w:r>
          </w:p>
        </w:tc>
        <w:tc>
          <w:tcPr>
            <w:tcW w:w="6939" w:type="dxa"/>
            <w:shd w:val="clear" w:color="auto" w:fill="auto"/>
            <w:vAlign w:val="center"/>
          </w:tcPr>
          <w:p w14:paraId="673F9D03" w14:textId="77777777" w:rsidR="00FD1FE7" w:rsidRDefault="00B644EE">
            <w:pPr>
              <w:spacing w:line="360" w:lineRule="auto"/>
              <w:contextualSpacing/>
              <w:rPr>
                <w:rFonts w:ascii="宋体" w:hAnsi="宋体"/>
                <w:szCs w:val="21"/>
              </w:rPr>
            </w:pPr>
            <w:r>
              <w:rPr>
                <w:rFonts w:ascii="Arial" w:hAnsi="Arial" w:cs="Arial" w:hint="eastAsia"/>
                <w:kern w:val="0"/>
              </w:rPr>
              <w:t>具有报警功能如下：过载、输入不当、过载后操作指示等。</w:t>
            </w:r>
          </w:p>
        </w:tc>
      </w:tr>
    </w:tbl>
    <w:p w14:paraId="13E8F479" w14:textId="77777777" w:rsidR="00FD1FE7" w:rsidRDefault="00FD1FE7">
      <w:pPr>
        <w:outlineLvl w:val="0"/>
      </w:pPr>
    </w:p>
    <w:p w14:paraId="6AF7716A" w14:textId="77777777" w:rsidR="00FD1FE7" w:rsidRDefault="00237AD9">
      <w:pPr>
        <w:outlineLvl w:val="0"/>
        <w:rPr>
          <w:b/>
        </w:rPr>
      </w:pPr>
      <w:r>
        <w:t>5.4</w:t>
      </w:r>
      <w:r w:rsidR="00B644EE" w:rsidRPr="00B644EE">
        <w:rPr>
          <w:rFonts w:hint="eastAsia"/>
        </w:rPr>
        <w:t>材质与加工</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942"/>
      </w:tblGrid>
      <w:tr w:rsidR="00FD1FE7" w14:paraId="1AA53DFC" w14:textId="77777777">
        <w:trPr>
          <w:jc w:val="center"/>
        </w:trPr>
        <w:tc>
          <w:tcPr>
            <w:tcW w:w="2105" w:type="dxa"/>
            <w:shd w:val="clear" w:color="auto" w:fill="C0C0C0"/>
          </w:tcPr>
          <w:p w14:paraId="31C6D6D6" w14:textId="77777777" w:rsidR="00FD1FE7" w:rsidRDefault="00237AD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14:paraId="342C95CD" w14:textId="77777777" w:rsidR="00FD1FE7" w:rsidRDefault="00237AD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No.</w:t>
            </w:r>
          </w:p>
        </w:tc>
        <w:tc>
          <w:tcPr>
            <w:tcW w:w="7942" w:type="dxa"/>
            <w:shd w:val="clear" w:color="auto" w:fill="C0C0C0"/>
          </w:tcPr>
          <w:p w14:paraId="2D7BACF2" w14:textId="77777777" w:rsidR="00FD1FE7" w:rsidRDefault="00237AD9">
            <w:pPr>
              <w:spacing w:line="360" w:lineRule="auto"/>
              <w:contextualSpacing/>
              <w:jc w:val="center"/>
              <w:rPr>
                <w:rFonts w:ascii="宋体" w:hAnsi="宋体"/>
                <w:caps/>
                <w:kern w:val="0"/>
                <w:szCs w:val="21"/>
              </w:rPr>
            </w:pPr>
            <w:r>
              <w:rPr>
                <w:rFonts w:ascii="宋体" w:hAnsi="宋体" w:hint="eastAsia"/>
                <w:caps/>
                <w:kern w:val="0"/>
                <w:szCs w:val="21"/>
              </w:rPr>
              <w:t>需求 （考虑以下方面的需求，但不仅限于此）</w:t>
            </w:r>
          </w:p>
          <w:p w14:paraId="7CA680B9" w14:textId="77777777" w:rsidR="00FD1FE7" w:rsidRDefault="00237AD9">
            <w:pPr>
              <w:spacing w:line="360" w:lineRule="auto"/>
              <w:contextualSpacing/>
              <w:jc w:val="center"/>
              <w:rPr>
                <w:rFonts w:ascii="宋体" w:hAnsi="宋体"/>
                <w:szCs w:val="21"/>
              </w:rPr>
            </w:pPr>
            <w:r>
              <w:rPr>
                <w:rFonts w:ascii="宋体" w:hAnsi="宋体"/>
                <w:caps/>
                <w:kern w:val="0"/>
                <w:szCs w:val="21"/>
              </w:rPr>
              <w:t>具体需求Specified requirements</w:t>
            </w:r>
          </w:p>
        </w:tc>
      </w:tr>
      <w:tr w:rsidR="00FD1FE7" w14:paraId="76FB7F04" w14:textId="77777777" w:rsidTr="00B644EE">
        <w:trPr>
          <w:trHeight w:val="180"/>
          <w:jc w:val="center"/>
        </w:trPr>
        <w:tc>
          <w:tcPr>
            <w:tcW w:w="2105" w:type="dxa"/>
            <w:vAlign w:val="center"/>
          </w:tcPr>
          <w:p w14:paraId="50479AED" w14:textId="77777777" w:rsidR="00FD1FE7" w:rsidRDefault="00237AD9" w:rsidP="00B644EE">
            <w:pPr>
              <w:spacing w:line="360" w:lineRule="auto"/>
              <w:jc w:val="center"/>
              <w:rPr>
                <w:rFonts w:ascii="宋体" w:hAnsi="宋体" w:cs="宋体"/>
                <w:szCs w:val="21"/>
              </w:rPr>
            </w:pPr>
            <w:r>
              <w:rPr>
                <w:rFonts w:ascii="宋体" w:hAnsi="宋体" w:hint="eastAsia"/>
                <w:szCs w:val="21"/>
                <w:lang w:val="de-DE"/>
              </w:rPr>
              <w:t>URS</w:t>
            </w:r>
            <w:r w:rsidR="00B644EE">
              <w:rPr>
                <w:rFonts w:ascii="宋体" w:hAnsi="宋体" w:hint="eastAsia"/>
                <w:szCs w:val="21"/>
                <w:lang w:val="de-DE"/>
              </w:rPr>
              <w:t>08</w:t>
            </w:r>
            <w:r>
              <w:rPr>
                <w:rFonts w:ascii="宋体" w:hAnsi="宋体" w:hint="eastAsia"/>
                <w:szCs w:val="21"/>
                <w:lang w:val="de-DE"/>
              </w:rPr>
              <w:t>-1</w:t>
            </w:r>
          </w:p>
        </w:tc>
        <w:tc>
          <w:tcPr>
            <w:tcW w:w="7942" w:type="dxa"/>
            <w:vAlign w:val="center"/>
          </w:tcPr>
          <w:p w14:paraId="660F60A5" w14:textId="77777777" w:rsidR="00FD1FE7" w:rsidRDefault="00B644EE">
            <w:pPr>
              <w:spacing w:line="360" w:lineRule="auto"/>
              <w:contextualSpacing/>
              <w:rPr>
                <w:rFonts w:ascii="宋体" w:hAnsi="宋体"/>
                <w:szCs w:val="21"/>
                <w:lang w:val="de-DE"/>
              </w:rPr>
            </w:pPr>
            <w:r>
              <w:rPr>
                <w:rFonts w:ascii="Dotum" w:hAnsi="Dotum" w:cs="Arial" w:hint="eastAsia"/>
                <w:kern w:val="0"/>
              </w:rPr>
              <w:t>直接接</w:t>
            </w:r>
            <w:r>
              <w:rPr>
                <w:rFonts w:ascii="Dotum" w:hAnsi="Arial" w:cs="Arial" w:hint="eastAsia"/>
                <w:kern w:val="0"/>
              </w:rPr>
              <w:t>触</w:t>
            </w:r>
            <w:r>
              <w:rPr>
                <w:rFonts w:ascii="Dotum" w:hAnsi="Dotum" w:cs="Arial" w:hint="eastAsia"/>
                <w:kern w:val="0"/>
              </w:rPr>
              <w:t>物料必</w:t>
            </w:r>
            <w:r>
              <w:rPr>
                <w:rFonts w:ascii="Dotum" w:hAnsi="Arial" w:cs="Arial" w:hint="eastAsia"/>
                <w:kern w:val="0"/>
              </w:rPr>
              <w:t>须为</w:t>
            </w:r>
            <w:r>
              <w:rPr>
                <w:rFonts w:ascii="Dotum" w:hAnsi="Dotum" w:cs="Arial"/>
                <w:kern w:val="0"/>
              </w:rPr>
              <w:t>AISI316L</w:t>
            </w:r>
            <w:r>
              <w:rPr>
                <w:rFonts w:ascii="Dotum" w:hAnsi="Dotum" w:cs="Arial" w:hint="eastAsia"/>
                <w:kern w:val="0"/>
              </w:rPr>
              <w:t>不</w:t>
            </w:r>
            <w:r>
              <w:rPr>
                <w:rFonts w:ascii="Dotum" w:hAnsi="Arial" w:cs="Arial" w:hint="eastAsia"/>
                <w:kern w:val="0"/>
              </w:rPr>
              <w:t>锈钢</w:t>
            </w:r>
            <w:r>
              <w:rPr>
                <w:rFonts w:ascii="Dotum" w:hAnsi="Dotum" w:cs="Arial" w:hint="eastAsia"/>
                <w:kern w:val="0"/>
              </w:rPr>
              <w:t>材</w:t>
            </w:r>
            <w:r>
              <w:rPr>
                <w:rFonts w:ascii="Dotum" w:hAnsi="Arial" w:cs="Arial" w:hint="eastAsia"/>
                <w:kern w:val="0"/>
              </w:rPr>
              <w:t>质</w:t>
            </w:r>
            <w:r>
              <w:rPr>
                <w:rFonts w:ascii="Dotum" w:hAnsi="Dotum" w:cs="Arial" w:hint="eastAsia"/>
                <w:kern w:val="0"/>
              </w:rPr>
              <w:t>或食品</w:t>
            </w:r>
            <w:r>
              <w:rPr>
                <w:rFonts w:ascii="Dotum" w:hAnsi="Arial" w:cs="Arial" w:hint="eastAsia"/>
                <w:kern w:val="0"/>
              </w:rPr>
              <w:t>级</w:t>
            </w:r>
            <w:r>
              <w:rPr>
                <w:rFonts w:ascii="Dotum" w:hAnsi="Dotum" w:cs="Arial" w:hint="eastAsia"/>
                <w:kern w:val="0"/>
              </w:rPr>
              <w:t>材</w:t>
            </w:r>
            <w:r>
              <w:rPr>
                <w:rFonts w:ascii="Dotum" w:hAnsi="Arial" w:cs="Arial" w:hint="eastAsia"/>
                <w:kern w:val="0"/>
              </w:rPr>
              <w:t>质。</w:t>
            </w:r>
            <w:r>
              <w:rPr>
                <w:rFonts w:ascii="Dotum" w:hAnsi="Dotum" w:cs="Arial" w:hint="eastAsia"/>
                <w:kern w:val="0"/>
              </w:rPr>
              <w:t>耐磨擦且更换简单方便等。</w:t>
            </w:r>
          </w:p>
        </w:tc>
      </w:tr>
      <w:tr w:rsidR="00B644EE" w14:paraId="5819BCEC" w14:textId="77777777" w:rsidTr="00B644EE">
        <w:trPr>
          <w:trHeight w:val="180"/>
          <w:jc w:val="center"/>
        </w:trPr>
        <w:tc>
          <w:tcPr>
            <w:tcW w:w="2105" w:type="dxa"/>
            <w:vAlign w:val="center"/>
          </w:tcPr>
          <w:p w14:paraId="2944BDEE" w14:textId="77777777" w:rsidR="00B644EE" w:rsidRDefault="00B644EE" w:rsidP="00B644EE">
            <w:pPr>
              <w:jc w:val="center"/>
            </w:pPr>
            <w:r w:rsidRPr="007A4721">
              <w:rPr>
                <w:rFonts w:ascii="宋体" w:hAnsi="宋体" w:hint="eastAsia"/>
                <w:szCs w:val="21"/>
                <w:lang w:val="de-DE"/>
              </w:rPr>
              <w:t>URS08-</w:t>
            </w:r>
            <w:r>
              <w:rPr>
                <w:rFonts w:ascii="宋体" w:hAnsi="宋体" w:hint="eastAsia"/>
                <w:szCs w:val="21"/>
                <w:lang w:val="de-DE"/>
              </w:rPr>
              <w:t>2</w:t>
            </w:r>
          </w:p>
        </w:tc>
        <w:tc>
          <w:tcPr>
            <w:tcW w:w="7942" w:type="dxa"/>
            <w:vAlign w:val="center"/>
          </w:tcPr>
          <w:p w14:paraId="4D372881" w14:textId="77777777" w:rsidR="00B644EE" w:rsidRDefault="00B644EE">
            <w:pPr>
              <w:spacing w:line="360" w:lineRule="auto"/>
              <w:contextualSpacing/>
              <w:rPr>
                <w:rFonts w:ascii="宋体" w:hAnsi="宋体"/>
                <w:szCs w:val="21"/>
              </w:rPr>
            </w:pPr>
            <w:r>
              <w:rPr>
                <w:rFonts w:ascii="Dotum" w:hAnsi="Dotum" w:cs="Arial" w:hint="eastAsia"/>
                <w:kern w:val="0"/>
              </w:rPr>
              <w:t>直接接触物料，特别是交互容腔，需耐有机试剂。</w:t>
            </w:r>
          </w:p>
        </w:tc>
      </w:tr>
      <w:tr w:rsidR="00B644EE" w14:paraId="3D846DF2" w14:textId="77777777" w:rsidTr="00B644EE">
        <w:trPr>
          <w:trHeight w:val="180"/>
          <w:jc w:val="center"/>
        </w:trPr>
        <w:tc>
          <w:tcPr>
            <w:tcW w:w="2105" w:type="dxa"/>
            <w:vAlign w:val="center"/>
          </w:tcPr>
          <w:p w14:paraId="6E717E53" w14:textId="77777777" w:rsidR="00B644EE" w:rsidRDefault="00B644EE" w:rsidP="00B644EE">
            <w:pPr>
              <w:jc w:val="center"/>
            </w:pPr>
            <w:r w:rsidRPr="007A4721">
              <w:rPr>
                <w:rFonts w:ascii="宋体" w:hAnsi="宋体" w:hint="eastAsia"/>
                <w:szCs w:val="21"/>
                <w:lang w:val="de-DE"/>
              </w:rPr>
              <w:t>URS08-</w:t>
            </w:r>
            <w:r>
              <w:rPr>
                <w:rFonts w:ascii="宋体" w:hAnsi="宋体" w:hint="eastAsia"/>
                <w:szCs w:val="21"/>
                <w:lang w:val="de-DE"/>
              </w:rPr>
              <w:t>3</w:t>
            </w:r>
          </w:p>
        </w:tc>
        <w:tc>
          <w:tcPr>
            <w:tcW w:w="7942" w:type="dxa"/>
            <w:vAlign w:val="center"/>
          </w:tcPr>
          <w:p w14:paraId="13083921" w14:textId="77777777" w:rsidR="00B644EE" w:rsidRDefault="00B644EE">
            <w:pPr>
              <w:spacing w:line="360" w:lineRule="auto"/>
              <w:contextualSpacing/>
              <w:rPr>
                <w:rFonts w:ascii="宋体" w:hAnsi="宋体"/>
                <w:szCs w:val="21"/>
              </w:rPr>
            </w:pPr>
            <w:r>
              <w:rPr>
                <w:rFonts w:ascii="Arial" w:hAnsi="Arial" w:cs="Arial" w:hint="eastAsia"/>
                <w:kern w:val="0"/>
              </w:rPr>
              <w:t>设备内外表面锐角倒钝处理。</w:t>
            </w:r>
          </w:p>
        </w:tc>
      </w:tr>
      <w:tr w:rsidR="00B644EE" w14:paraId="6E066CA4" w14:textId="77777777" w:rsidTr="00B644EE">
        <w:trPr>
          <w:trHeight w:val="180"/>
          <w:jc w:val="center"/>
        </w:trPr>
        <w:tc>
          <w:tcPr>
            <w:tcW w:w="2105" w:type="dxa"/>
            <w:vAlign w:val="center"/>
          </w:tcPr>
          <w:p w14:paraId="1C7AB748" w14:textId="77777777" w:rsidR="00B644EE" w:rsidRDefault="00B644EE" w:rsidP="00B644EE">
            <w:pPr>
              <w:jc w:val="center"/>
            </w:pPr>
            <w:r w:rsidRPr="007A4721">
              <w:rPr>
                <w:rFonts w:ascii="宋体" w:hAnsi="宋体" w:hint="eastAsia"/>
                <w:szCs w:val="21"/>
                <w:lang w:val="de-DE"/>
              </w:rPr>
              <w:t>URS08-</w:t>
            </w:r>
            <w:r>
              <w:rPr>
                <w:rFonts w:ascii="宋体" w:hAnsi="宋体" w:hint="eastAsia"/>
                <w:szCs w:val="21"/>
                <w:lang w:val="de-DE"/>
              </w:rPr>
              <w:t>4</w:t>
            </w:r>
          </w:p>
        </w:tc>
        <w:tc>
          <w:tcPr>
            <w:tcW w:w="7942" w:type="dxa"/>
            <w:vAlign w:val="center"/>
          </w:tcPr>
          <w:p w14:paraId="2AD5FAE2" w14:textId="77777777" w:rsidR="00B644EE" w:rsidRDefault="00B644EE">
            <w:pPr>
              <w:spacing w:line="360" w:lineRule="auto"/>
              <w:contextualSpacing/>
              <w:rPr>
                <w:rFonts w:ascii="宋体" w:hAnsi="宋体"/>
                <w:szCs w:val="21"/>
              </w:rPr>
            </w:pPr>
            <w:r>
              <w:rPr>
                <w:rFonts w:ascii="Arial" w:hAnsi="Arial" w:cs="Arial"/>
                <w:kern w:val="0"/>
              </w:rPr>
              <w:t>高压微射流均质机</w:t>
            </w:r>
            <w:r>
              <w:rPr>
                <w:rFonts w:ascii="Arial" w:hAnsi="Arial" w:cs="Arial" w:hint="eastAsia"/>
                <w:kern w:val="0"/>
              </w:rPr>
              <w:t>进行日常清洁时使用纯化水和无腐蚀性的洗洁精时，保证设备不会生锈或被腐蚀。（接触产品的特殊结构及部件无法适用应在合同中说明）</w:t>
            </w:r>
          </w:p>
        </w:tc>
      </w:tr>
    </w:tbl>
    <w:p w14:paraId="0782C6CB" w14:textId="77777777" w:rsidR="00FD1FE7" w:rsidRDefault="00FD1FE7">
      <w:pPr>
        <w:outlineLvl w:val="0"/>
      </w:pPr>
    </w:p>
    <w:p w14:paraId="3F110CEC" w14:textId="77777777" w:rsidR="00FD1FE7" w:rsidRDefault="00FD1FE7">
      <w:pPr>
        <w:pStyle w:val="af7"/>
        <w:ind w:firstLineChars="0" w:firstLine="0"/>
        <w:outlineLvl w:val="0"/>
        <w:rPr>
          <w:rFonts w:ascii="宋体" w:hAnsi="宋体"/>
          <w:szCs w:val="21"/>
        </w:rPr>
      </w:pPr>
      <w:bookmarkStart w:id="81" w:name="_Toc291233330"/>
      <w:bookmarkEnd w:id="75"/>
    </w:p>
    <w:p w14:paraId="0C2995E6" w14:textId="77777777" w:rsidR="00FD1FE7" w:rsidRDefault="00237AD9">
      <w:pPr>
        <w:pStyle w:val="af7"/>
        <w:ind w:firstLineChars="0" w:firstLine="0"/>
        <w:outlineLvl w:val="0"/>
        <w:rPr>
          <w:rFonts w:ascii="宋体" w:hAnsi="宋体"/>
          <w:b/>
          <w:szCs w:val="21"/>
        </w:rPr>
      </w:pPr>
      <w:r>
        <w:rPr>
          <w:rFonts w:ascii="宋体" w:hAnsi="宋体" w:hint="eastAsia"/>
          <w:szCs w:val="21"/>
        </w:rPr>
        <w:t>6  公用工程要求</w:t>
      </w:r>
      <w:bookmarkEnd w:id="81"/>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942"/>
      </w:tblGrid>
      <w:tr w:rsidR="00FD1FE7" w14:paraId="0D85A259" w14:textId="77777777">
        <w:trPr>
          <w:jc w:val="center"/>
        </w:trPr>
        <w:tc>
          <w:tcPr>
            <w:tcW w:w="2105" w:type="dxa"/>
            <w:shd w:val="clear" w:color="auto" w:fill="C0C0C0"/>
          </w:tcPr>
          <w:p w14:paraId="32685C11" w14:textId="77777777" w:rsidR="00FD1FE7" w:rsidRDefault="00237AD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14:paraId="68A0C4E6" w14:textId="77777777" w:rsidR="00FD1FE7" w:rsidRDefault="00237AD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No.</w:t>
            </w:r>
          </w:p>
        </w:tc>
        <w:tc>
          <w:tcPr>
            <w:tcW w:w="7942" w:type="dxa"/>
            <w:shd w:val="clear" w:color="auto" w:fill="C0C0C0"/>
          </w:tcPr>
          <w:p w14:paraId="7AAEABC1" w14:textId="77777777" w:rsidR="00FD1FE7" w:rsidRDefault="00237AD9">
            <w:pPr>
              <w:spacing w:line="360" w:lineRule="auto"/>
              <w:contextualSpacing/>
              <w:jc w:val="center"/>
              <w:rPr>
                <w:rFonts w:ascii="宋体" w:hAnsi="宋体"/>
                <w:caps/>
                <w:kern w:val="0"/>
                <w:szCs w:val="21"/>
              </w:rPr>
            </w:pPr>
            <w:r>
              <w:rPr>
                <w:rFonts w:ascii="宋体" w:hAnsi="宋体" w:hint="eastAsia"/>
                <w:caps/>
                <w:kern w:val="0"/>
                <w:szCs w:val="21"/>
              </w:rPr>
              <w:t>需求 （考虑以下方面的需求，但不仅限于此）</w:t>
            </w:r>
          </w:p>
          <w:p w14:paraId="1A000327" w14:textId="77777777" w:rsidR="00FD1FE7" w:rsidRDefault="00237AD9">
            <w:pPr>
              <w:spacing w:line="360" w:lineRule="auto"/>
              <w:contextualSpacing/>
              <w:jc w:val="center"/>
              <w:rPr>
                <w:rFonts w:ascii="宋体" w:hAnsi="宋体"/>
                <w:szCs w:val="21"/>
              </w:rPr>
            </w:pPr>
            <w:r>
              <w:rPr>
                <w:rFonts w:ascii="宋体" w:hAnsi="宋体"/>
                <w:caps/>
                <w:kern w:val="0"/>
                <w:szCs w:val="21"/>
              </w:rPr>
              <w:t>具体需求Specified requirements</w:t>
            </w:r>
          </w:p>
        </w:tc>
      </w:tr>
      <w:tr w:rsidR="00FD1FE7" w14:paraId="3DA81003" w14:textId="77777777">
        <w:trPr>
          <w:trHeight w:val="180"/>
          <w:jc w:val="center"/>
        </w:trPr>
        <w:tc>
          <w:tcPr>
            <w:tcW w:w="2105" w:type="dxa"/>
            <w:vAlign w:val="center"/>
          </w:tcPr>
          <w:p w14:paraId="5AB1E621" w14:textId="77777777" w:rsidR="00FD1FE7" w:rsidRDefault="00237AD9" w:rsidP="00B644EE">
            <w:pPr>
              <w:spacing w:line="360" w:lineRule="auto"/>
              <w:jc w:val="center"/>
              <w:rPr>
                <w:rFonts w:ascii="宋体" w:hAnsi="宋体" w:cs="宋体"/>
                <w:szCs w:val="21"/>
              </w:rPr>
            </w:pPr>
            <w:r>
              <w:rPr>
                <w:rFonts w:ascii="宋体" w:hAnsi="宋体" w:hint="eastAsia"/>
                <w:szCs w:val="21"/>
                <w:lang w:val="de-DE"/>
              </w:rPr>
              <w:t>URS</w:t>
            </w:r>
            <w:r w:rsidR="00B644EE">
              <w:rPr>
                <w:rFonts w:ascii="宋体" w:hAnsi="宋体" w:hint="eastAsia"/>
                <w:szCs w:val="21"/>
                <w:lang w:val="de-DE"/>
              </w:rPr>
              <w:t>09</w:t>
            </w:r>
            <w:r>
              <w:rPr>
                <w:rFonts w:ascii="宋体" w:hAnsi="宋体" w:hint="eastAsia"/>
                <w:szCs w:val="21"/>
                <w:lang w:val="de-DE"/>
              </w:rPr>
              <w:t>-1</w:t>
            </w:r>
          </w:p>
        </w:tc>
        <w:tc>
          <w:tcPr>
            <w:tcW w:w="7942" w:type="dxa"/>
            <w:vAlign w:val="center"/>
          </w:tcPr>
          <w:p w14:paraId="75D669DC" w14:textId="77777777" w:rsidR="00FD1FE7" w:rsidRDefault="00B644EE" w:rsidP="00B644EE">
            <w:pPr>
              <w:spacing w:line="360" w:lineRule="auto"/>
              <w:contextualSpacing/>
              <w:rPr>
                <w:rFonts w:ascii="宋体" w:hAnsi="宋体"/>
                <w:szCs w:val="21"/>
              </w:rPr>
            </w:pPr>
            <w:r>
              <w:rPr>
                <w:rFonts w:ascii="Arial" w:hAnsi="Arial" w:cs="Arial" w:hint="eastAsia"/>
                <w:kern w:val="0"/>
              </w:rPr>
              <w:t>电源使用</w:t>
            </w:r>
            <w:r>
              <w:rPr>
                <w:rFonts w:ascii="Arial" w:hAnsi="Arial" w:cs="Arial"/>
                <w:kern w:val="0"/>
              </w:rPr>
              <w:t>220V</w:t>
            </w:r>
            <w:r>
              <w:rPr>
                <w:rFonts w:ascii="Arial" w:hAnsi="Arial" w:cs="Arial" w:hint="eastAsia"/>
                <w:kern w:val="0"/>
              </w:rPr>
              <w:t>±</w:t>
            </w:r>
            <w:r>
              <w:rPr>
                <w:rFonts w:ascii="Arial" w:hAnsi="Arial" w:cs="Arial"/>
                <w:kern w:val="0"/>
              </w:rPr>
              <w:t>10%, 50HZ</w:t>
            </w:r>
            <w:r>
              <w:rPr>
                <w:rFonts w:ascii="宋体" w:hAnsi="宋体"/>
                <w:szCs w:val="21"/>
              </w:rPr>
              <w:t xml:space="preserve"> </w:t>
            </w:r>
          </w:p>
        </w:tc>
      </w:tr>
      <w:tr w:rsidR="00B644EE" w14:paraId="216BF9E5" w14:textId="77777777" w:rsidTr="00B644EE">
        <w:trPr>
          <w:trHeight w:val="180"/>
          <w:jc w:val="center"/>
        </w:trPr>
        <w:tc>
          <w:tcPr>
            <w:tcW w:w="2105" w:type="dxa"/>
            <w:vAlign w:val="center"/>
          </w:tcPr>
          <w:p w14:paraId="737B1CED" w14:textId="77777777" w:rsidR="00B644EE" w:rsidRDefault="00B644EE" w:rsidP="00B644EE">
            <w:pPr>
              <w:jc w:val="center"/>
            </w:pPr>
            <w:r w:rsidRPr="002908D1">
              <w:rPr>
                <w:rFonts w:ascii="宋体" w:hAnsi="宋体" w:hint="eastAsia"/>
                <w:szCs w:val="21"/>
                <w:lang w:val="de-DE"/>
              </w:rPr>
              <w:t>URS09-1</w:t>
            </w:r>
          </w:p>
        </w:tc>
        <w:tc>
          <w:tcPr>
            <w:tcW w:w="7942" w:type="dxa"/>
            <w:vAlign w:val="center"/>
          </w:tcPr>
          <w:p w14:paraId="5511A822" w14:textId="77777777" w:rsidR="00B644EE" w:rsidRDefault="00B644EE">
            <w:pPr>
              <w:spacing w:line="360" w:lineRule="auto"/>
              <w:contextualSpacing/>
              <w:rPr>
                <w:rFonts w:ascii="宋体" w:hAnsi="宋体"/>
                <w:szCs w:val="21"/>
              </w:rPr>
            </w:pPr>
            <w:r>
              <w:rPr>
                <w:rFonts w:ascii="Arial" w:hAnsi="Arial" w:cs="Arial" w:hint="eastAsia"/>
                <w:kern w:val="0"/>
              </w:rPr>
              <w:t>设备安放空间尺寸</w:t>
            </w:r>
            <w:r>
              <w:rPr>
                <w:rFonts w:ascii="宋体" w:hAnsi="宋体" w:cs="Arial" w:hint="eastAsia"/>
                <w:kern w:val="0"/>
              </w:rPr>
              <w:t>≤</w:t>
            </w:r>
            <w:r>
              <w:rPr>
                <w:rFonts w:ascii="Arial" w:hAnsi="Arial" w:cs="Arial"/>
                <w:kern w:val="0"/>
              </w:rPr>
              <w:t>长</w:t>
            </w:r>
            <w:r>
              <w:rPr>
                <w:rFonts w:ascii="Arial" w:hAnsi="Arial" w:cs="Arial"/>
                <w:kern w:val="0"/>
              </w:rPr>
              <w:t>x</w:t>
            </w:r>
            <w:r>
              <w:rPr>
                <w:rFonts w:ascii="Arial" w:hAnsi="Arial" w:cs="Arial"/>
                <w:kern w:val="0"/>
              </w:rPr>
              <w:t>宽</w:t>
            </w:r>
            <w:r>
              <w:rPr>
                <w:rFonts w:ascii="Arial" w:hAnsi="Arial" w:cs="Arial"/>
                <w:kern w:val="0"/>
              </w:rPr>
              <w:t>x</w:t>
            </w:r>
            <w:r>
              <w:rPr>
                <w:rFonts w:ascii="Arial" w:hAnsi="Arial" w:cs="Arial"/>
                <w:kern w:val="0"/>
              </w:rPr>
              <w:t>高</w:t>
            </w:r>
            <w:r>
              <w:rPr>
                <w:rFonts w:ascii="Arial" w:hAnsi="Arial" w:cs="Arial" w:hint="eastAsia"/>
                <w:kern w:val="0"/>
              </w:rPr>
              <w:t>：</w:t>
            </w:r>
            <w:r>
              <w:rPr>
                <w:rFonts w:ascii="Arial" w:hAnsi="Arial" w:cs="Arial" w:hint="eastAsia"/>
                <w:kern w:val="0"/>
              </w:rPr>
              <w:t>7</w:t>
            </w:r>
            <w:r>
              <w:rPr>
                <w:rFonts w:ascii="Arial" w:hAnsi="Arial" w:cs="Arial"/>
                <w:kern w:val="0"/>
              </w:rPr>
              <w:t>00x</w:t>
            </w:r>
            <w:r>
              <w:rPr>
                <w:rFonts w:ascii="Arial" w:hAnsi="Arial" w:cs="Arial" w:hint="eastAsia"/>
                <w:kern w:val="0"/>
              </w:rPr>
              <w:t>400</w:t>
            </w:r>
            <w:r>
              <w:rPr>
                <w:rFonts w:ascii="Arial" w:hAnsi="Arial" w:cs="Arial"/>
                <w:kern w:val="0"/>
              </w:rPr>
              <w:t>x</w:t>
            </w:r>
            <w:r>
              <w:rPr>
                <w:rFonts w:ascii="Arial" w:hAnsi="Arial" w:cs="Arial" w:hint="eastAsia"/>
                <w:kern w:val="0"/>
              </w:rPr>
              <w:t>4</w:t>
            </w:r>
            <w:r>
              <w:rPr>
                <w:rFonts w:ascii="Arial" w:hAnsi="Arial" w:cs="Arial"/>
                <w:kern w:val="0"/>
              </w:rPr>
              <w:t>00mm</w:t>
            </w:r>
          </w:p>
        </w:tc>
      </w:tr>
      <w:tr w:rsidR="00B644EE" w14:paraId="4DF125BF" w14:textId="77777777" w:rsidTr="00B644EE">
        <w:trPr>
          <w:trHeight w:val="180"/>
          <w:jc w:val="center"/>
        </w:trPr>
        <w:tc>
          <w:tcPr>
            <w:tcW w:w="2105" w:type="dxa"/>
            <w:vAlign w:val="center"/>
          </w:tcPr>
          <w:p w14:paraId="465E7BFD" w14:textId="77777777" w:rsidR="00B644EE" w:rsidRDefault="00B644EE" w:rsidP="00B644EE">
            <w:pPr>
              <w:jc w:val="center"/>
            </w:pPr>
            <w:r w:rsidRPr="002908D1">
              <w:rPr>
                <w:rFonts w:ascii="宋体" w:hAnsi="宋体" w:hint="eastAsia"/>
                <w:szCs w:val="21"/>
                <w:lang w:val="de-DE"/>
              </w:rPr>
              <w:t>URS09-1</w:t>
            </w:r>
          </w:p>
        </w:tc>
        <w:tc>
          <w:tcPr>
            <w:tcW w:w="7942" w:type="dxa"/>
            <w:vAlign w:val="center"/>
          </w:tcPr>
          <w:p w14:paraId="31C782C9" w14:textId="77777777" w:rsidR="00B644EE" w:rsidRDefault="00B644EE">
            <w:pPr>
              <w:spacing w:line="360" w:lineRule="auto"/>
              <w:contextualSpacing/>
              <w:rPr>
                <w:rFonts w:ascii="宋体" w:hAnsi="宋体"/>
                <w:szCs w:val="21"/>
              </w:rPr>
            </w:pPr>
            <w:r>
              <w:rPr>
                <w:rFonts w:ascii="Arial" w:hAnsi="Arial" w:cs="Arial" w:hint="eastAsia"/>
                <w:kern w:val="0"/>
              </w:rPr>
              <w:t>无需使用高压气源，可快捷运行且可放置不同位置使用，</w:t>
            </w:r>
          </w:p>
        </w:tc>
      </w:tr>
    </w:tbl>
    <w:p w14:paraId="3741EA3A" w14:textId="77777777" w:rsidR="00FD1FE7" w:rsidRDefault="00FD1FE7">
      <w:pPr>
        <w:pStyle w:val="1"/>
        <w:widowControl/>
        <w:numPr>
          <w:ilvl w:val="0"/>
          <w:numId w:val="0"/>
        </w:numPr>
        <w:spacing w:line="360" w:lineRule="auto"/>
        <w:jc w:val="left"/>
        <w:rPr>
          <w:rFonts w:ascii="宋体" w:hAnsi="宋体"/>
          <w:b w:val="0"/>
          <w:szCs w:val="21"/>
        </w:rPr>
      </w:pPr>
      <w:bookmarkStart w:id="82" w:name="_Toc291233331"/>
    </w:p>
    <w:p w14:paraId="76C384BD" w14:textId="77777777" w:rsidR="00FD1FE7" w:rsidRDefault="00237AD9">
      <w:pPr>
        <w:pStyle w:val="1"/>
        <w:widowControl/>
        <w:numPr>
          <w:ilvl w:val="0"/>
          <w:numId w:val="0"/>
        </w:numPr>
        <w:spacing w:line="360" w:lineRule="auto"/>
        <w:jc w:val="left"/>
        <w:rPr>
          <w:rFonts w:ascii="宋体" w:hAnsi="宋体"/>
          <w:b w:val="0"/>
          <w:szCs w:val="21"/>
        </w:rPr>
      </w:pPr>
      <w:bookmarkStart w:id="83" w:name="_Toc115295483"/>
      <w:r>
        <w:rPr>
          <w:rFonts w:ascii="宋体" w:hAnsi="宋体" w:hint="eastAsia"/>
          <w:b w:val="0"/>
          <w:szCs w:val="21"/>
        </w:rPr>
        <w:t>7 文件要求</w:t>
      </w:r>
      <w:bookmarkEnd w:id="82"/>
      <w:bookmarkEnd w:id="83"/>
    </w:p>
    <w:p w14:paraId="45C8466A" w14:textId="77777777" w:rsidR="00FD1FE7" w:rsidRDefault="00FD1FE7">
      <w:pPr>
        <w:outlineLvl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6957"/>
      </w:tblGrid>
      <w:tr w:rsidR="00FD1FE7" w14:paraId="27412189" w14:textId="77777777" w:rsidTr="00B644EE">
        <w:trPr>
          <w:jc w:val="center"/>
        </w:trPr>
        <w:tc>
          <w:tcPr>
            <w:tcW w:w="1933" w:type="dxa"/>
            <w:shd w:val="clear" w:color="auto" w:fill="C0C0C0"/>
          </w:tcPr>
          <w:p w14:paraId="2F421ECF" w14:textId="77777777" w:rsidR="00FD1FE7" w:rsidRDefault="00237AD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需求编号</w:t>
            </w:r>
          </w:p>
          <w:p w14:paraId="16A4BDEC" w14:textId="77777777" w:rsidR="00FD1FE7" w:rsidRDefault="00237AD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No.</w:t>
            </w:r>
          </w:p>
        </w:tc>
        <w:tc>
          <w:tcPr>
            <w:tcW w:w="6957" w:type="dxa"/>
            <w:shd w:val="clear" w:color="auto" w:fill="C0C0C0"/>
          </w:tcPr>
          <w:p w14:paraId="4916CE97" w14:textId="77777777" w:rsidR="00FD1FE7" w:rsidRDefault="00237AD9">
            <w:pPr>
              <w:spacing w:line="360" w:lineRule="auto"/>
              <w:jc w:val="center"/>
              <w:rPr>
                <w:rFonts w:ascii="宋体" w:hAnsi="宋体"/>
                <w:caps/>
                <w:kern w:val="0"/>
                <w:szCs w:val="21"/>
              </w:rPr>
            </w:pPr>
            <w:r>
              <w:rPr>
                <w:rFonts w:ascii="宋体" w:hAnsi="宋体" w:hint="eastAsia"/>
                <w:caps/>
                <w:kern w:val="0"/>
                <w:szCs w:val="21"/>
              </w:rPr>
              <w:t>需求 （考虑以下方面的需求，但不仅限于此）</w:t>
            </w:r>
          </w:p>
          <w:p w14:paraId="0B00581E" w14:textId="77777777" w:rsidR="00FD1FE7" w:rsidRDefault="00237AD9">
            <w:pPr>
              <w:spacing w:line="360" w:lineRule="auto"/>
              <w:jc w:val="center"/>
              <w:rPr>
                <w:rFonts w:ascii="宋体" w:hAnsi="宋体"/>
                <w:szCs w:val="21"/>
              </w:rPr>
            </w:pPr>
            <w:r>
              <w:rPr>
                <w:rFonts w:ascii="宋体" w:hAnsi="宋体"/>
                <w:caps/>
                <w:kern w:val="0"/>
                <w:szCs w:val="21"/>
              </w:rPr>
              <w:t>具体需求Specified requirements</w:t>
            </w:r>
          </w:p>
        </w:tc>
      </w:tr>
      <w:tr w:rsidR="00FD1FE7" w14:paraId="6B81178C" w14:textId="77777777" w:rsidTr="00B644EE">
        <w:trPr>
          <w:jc w:val="center"/>
        </w:trPr>
        <w:tc>
          <w:tcPr>
            <w:tcW w:w="1933" w:type="dxa"/>
            <w:vAlign w:val="center"/>
          </w:tcPr>
          <w:p w14:paraId="08B045D0" w14:textId="77777777" w:rsidR="00FD1FE7" w:rsidRDefault="00237AD9" w:rsidP="00B644EE">
            <w:pPr>
              <w:spacing w:line="360" w:lineRule="auto"/>
              <w:jc w:val="center"/>
              <w:rPr>
                <w:rFonts w:ascii="宋体" w:hAnsi="宋体" w:cs="宋体"/>
                <w:szCs w:val="21"/>
              </w:rPr>
            </w:pPr>
            <w:r>
              <w:rPr>
                <w:rFonts w:ascii="宋体" w:hAnsi="宋体" w:hint="eastAsia"/>
                <w:szCs w:val="21"/>
                <w:lang w:val="de-DE"/>
              </w:rPr>
              <w:t>URS1</w:t>
            </w:r>
            <w:r w:rsidR="00B644EE">
              <w:rPr>
                <w:rFonts w:ascii="宋体" w:hAnsi="宋体" w:hint="eastAsia"/>
                <w:szCs w:val="21"/>
                <w:lang w:val="de-DE"/>
              </w:rPr>
              <w:t>0</w:t>
            </w:r>
            <w:r>
              <w:rPr>
                <w:rFonts w:ascii="宋体" w:hAnsi="宋体" w:hint="eastAsia"/>
                <w:szCs w:val="21"/>
                <w:lang w:val="de-DE"/>
              </w:rPr>
              <w:t>-1</w:t>
            </w:r>
          </w:p>
        </w:tc>
        <w:tc>
          <w:tcPr>
            <w:tcW w:w="6957" w:type="dxa"/>
            <w:vAlign w:val="center"/>
          </w:tcPr>
          <w:p w14:paraId="6D72E326" w14:textId="77777777" w:rsidR="00FD1FE7" w:rsidRDefault="00B644EE">
            <w:pPr>
              <w:spacing w:line="360" w:lineRule="auto"/>
              <w:rPr>
                <w:rFonts w:ascii="宋体" w:hAnsi="宋体"/>
                <w:szCs w:val="21"/>
              </w:rPr>
            </w:pPr>
            <w:r>
              <w:rPr>
                <w:rFonts w:ascii="宋体" w:hAnsi="宋体" w:hint="eastAsia"/>
                <w:szCs w:val="21"/>
              </w:rPr>
              <w:t>供应商应提供纸质和电子版操作手册和SOP</w:t>
            </w:r>
          </w:p>
        </w:tc>
      </w:tr>
      <w:tr w:rsidR="00FD1FE7" w14:paraId="187D4D0D" w14:textId="77777777" w:rsidTr="00B644EE">
        <w:trPr>
          <w:jc w:val="center"/>
        </w:trPr>
        <w:tc>
          <w:tcPr>
            <w:tcW w:w="1933" w:type="dxa"/>
            <w:vAlign w:val="center"/>
          </w:tcPr>
          <w:p w14:paraId="527141AE" w14:textId="77777777" w:rsidR="00FD1FE7" w:rsidRDefault="00237AD9" w:rsidP="00B644EE">
            <w:pPr>
              <w:spacing w:line="360" w:lineRule="auto"/>
              <w:jc w:val="center"/>
              <w:rPr>
                <w:rFonts w:ascii="宋体" w:hAnsi="宋体" w:cs="宋体"/>
                <w:szCs w:val="21"/>
              </w:rPr>
            </w:pPr>
            <w:r>
              <w:rPr>
                <w:rFonts w:ascii="宋体" w:hAnsi="宋体" w:hint="eastAsia"/>
                <w:szCs w:val="21"/>
                <w:lang w:val="de-DE"/>
              </w:rPr>
              <w:t>URS1</w:t>
            </w:r>
            <w:r w:rsidR="00B644EE">
              <w:rPr>
                <w:rFonts w:ascii="宋体" w:hAnsi="宋体" w:hint="eastAsia"/>
                <w:szCs w:val="21"/>
                <w:lang w:val="de-DE"/>
              </w:rPr>
              <w:t>0</w:t>
            </w:r>
            <w:r>
              <w:rPr>
                <w:rFonts w:ascii="宋体" w:hAnsi="宋体" w:hint="eastAsia"/>
                <w:szCs w:val="21"/>
                <w:lang w:val="de-DE"/>
              </w:rPr>
              <w:t>-2</w:t>
            </w:r>
          </w:p>
        </w:tc>
        <w:tc>
          <w:tcPr>
            <w:tcW w:w="6957" w:type="dxa"/>
            <w:vAlign w:val="center"/>
          </w:tcPr>
          <w:p w14:paraId="5DF198BC" w14:textId="77777777" w:rsidR="00FD1FE7" w:rsidRDefault="00B644EE" w:rsidP="00B644EE">
            <w:pPr>
              <w:spacing w:line="360" w:lineRule="auto"/>
              <w:rPr>
                <w:rFonts w:ascii="宋体" w:hAnsi="宋体"/>
                <w:szCs w:val="21"/>
              </w:rPr>
            </w:pPr>
            <w:r>
              <w:rPr>
                <w:rFonts w:ascii="宋体" w:hAnsi="宋体" w:hint="eastAsia"/>
                <w:szCs w:val="21"/>
              </w:rPr>
              <w:t>供应商应提供有机溶剂相关适应性文件</w:t>
            </w:r>
          </w:p>
        </w:tc>
      </w:tr>
    </w:tbl>
    <w:p w14:paraId="1A019CA7" w14:textId="77777777" w:rsidR="00FD1FE7" w:rsidRDefault="00FD1FE7">
      <w:pPr>
        <w:outlineLvl w:val="0"/>
      </w:pPr>
      <w:bookmarkStart w:id="84" w:name="_Toc286128140"/>
      <w:bookmarkStart w:id="85" w:name="_Toc291233333"/>
      <w:bookmarkStart w:id="86" w:name="_Toc285897805"/>
      <w:bookmarkStart w:id="87" w:name="_Toc285898261"/>
      <w:bookmarkStart w:id="88" w:name="_Toc285894438"/>
    </w:p>
    <w:p w14:paraId="4AE37D99" w14:textId="77777777" w:rsidR="00FD1FE7" w:rsidRDefault="00237AD9">
      <w:pPr>
        <w:pStyle w:val="1"/>
        <w:widowControl/>
        <w:numPr>
          <w:ilvl w:val="0"/>
          <w:numId w:val="0"/>
        </w:numPr>
        <w:spacing w:line="360" w:lineRule="auto"/>
        <w:jc w:val="left"/>
        <w:rPr>
          <w:rFonts w:ascii="宋体" w:hAnsi="宋体"/>
          <w:b w:val="0"/>
          <w:szCs w:val="21"/>
        </w:rPr>
      </w:pPr>
      <w:bookmarkStart w:id="89" w:name="_Toc291233338"/>
      <w:bookmarkStart w:id="90" w:name="_Toc115295484"/>
      <w:bookmarkEnd w:id="84"/>
      <w:bookmarkEnd w:id="85"/>
      <w:bookmarkEnd w:id="86"/>
      <w:bookmarkEnd w:id="87"/>
      <w:bookmarkEnd w:id="88"/>
      <w:r>
        <w:rPr>
          <w:rFonts w:ascii="宋体" w:hAnsi="宋体" w:hint="eastAsia"/>
          <w:b w:val="0"/>
          <w:szCs w:val="21"/>
        </w:rPr>
        <w:t>8  其它要求</w:t>
      </w:r>
      <w:bookmarkEnd w:id="89"/>
      <w:bookmarkEnd w:id="90"/>
    </w:p>
    <w:p w14:paraId="145622A3" w14:textId="77777777" w:rsidR="00FD1FE7" w:rsidRDefault="00237AD9">
      <w:pPr>
        <w:outlineLvl w:val="0"/>
        <w:rPr>
          <w:b/>
        </w:rPr>
      </w:pPr>
      <w:bookmarkStart w:id="91" w:name="_Toc291233342"/>
      <w:bookmarkStart w:id="92" w:name="_Toc285898269"/>
      <w:bookmarkStart w:id="93" w:name="_Toc286128148"/>
      <w:bookmarkStart w:id="94" w:name="_Toc150574773"/>
      <w:bookmarkStart w:id="95" w:name="_Toc455071603"/>
      <w:bookmarkStart w:id="96" w:name="_Toc455071015"/>
      <w:r>
        <w:t xml:space="preserve">8.1 </w:t>
      </w:r>
      <w:r>
        <w:t>交货</w:t>
      </w:r>
      <w:bookmarkEnd w:id="91"/>
      <w:bookmarkEnd w:id="92"/>
      <w:bookmarkEnd w:id="93"/>
      <w:bookmarkEnd w:id="94"/>
      <w:bookmarkEnd w:id="95"/>
      <w:bookmarkEnd w:id="96"/>
    </w:p>
    <w:p w14:paraId="477B88B4" w14:textId="77777777" w:rsidR="00FD1FE7" w:rsidRDefault="00237AD9">
      <w:pPr>
        <w:rPr>
          <w:rFonts w:ascii="宋体" w:hAnsi="宋体"/>
          <w:b/>
          <w:szCs w:val="21"/>
        </w:rPr>
      </w:pPr>
      <w:bookmarkStart w:id="97" w:name="_Toc455678618"/>
      <w:bookmarkStart w:id="98" w:name="_Toc455071604"/>
      <w:bookmarkStart w:id="99" w:name="_Toc455071016"/>
      <w:r>
        <w:rPr>
          <w:rFonts w:ascii="宋体" w:hAnsi="宋体"/>
          <w:szCs w:val="21"/>
        </w:rPr>
        <w:t>8.1.1 该设备/系统, 包括设备、文件</w:t>
      </w:r>
      <w:r>
        <w:rPr>
          <w:rFonts w:ascii="宋体" w:hAnsi="宋体" w:hint="eastAsia"/>
          <w:szCs w:val="21"/>
        </w:rPr>
        <w:t>一并</w:t>
      </w:r>
      <w:r>
        <w:rPr>
          <w:rFonts w:ascii="宋体" w:hAnsi="宋体"/>
          <w:szCs w:val="21"/>
        </w:rPr>
        <w:t>交付给用户</w:t>
      </w:r>
      <w:r>
        <w:rPr>
          <w:rFonts w:ascii="宋体" w:hAnsi="宋体" w:hint="eastAsia"/>
          <w:szCs w:val="21"/>
        </w:rPr>
        <w:t>。</w:t>
      </w:r>
      <w:bookmarkEnd w:id="97"/>
      <w:bookmarkEnd w:id="98"/>
      <w:bookmarkEnd w:id="99"/>
    </w:p>
    <w:p w14:paraId="693831C9" w14:textId="77777777" w:rsidR="00FD1FE7" w:rsidRDefault="00237AD9">
      <w:pPr>
        <w:rPr>
          <w:rFonts w:ascii="宋体" w:hAnsi="宋体"/>
          <w:b/>
          <w:szCs w:val="21"/>
        </w:rPr>
      </w:pPr>
      <w:bookmarkStart w:id="100" w:name="_Toc455678619"/>
      <w:bookmarkStart w:id="101" w:name="_Toc455071017"/>
      <w:bookmarkStart w:id="102" w:name="_Toc455071605"/>
      <w:r>
        <w:rPr>
          <w:rFonts w:ascii="宋体" w:hAnsi="宋体"/>
          <w:szCs w:val="21"/>
        </w:rPr>
        <w:t xml:space="preserve">8.1.2 </w:t>
      </w:r>
      <w:r>
        <w:rPr>
          <w:rFonts w:ascii="宋体" w:hAnsi="宋体" w:hint="eastAsia"/>
          <w:szCs w:val="21"/>
        </w:rPr>
        <w:t>发货前所有部件应进行彻底地清洁，确保无油污，焊渣，锈迹和异物。不锈钢表面不应涂漆，应无油污。非不锈钢部件应涂漆。涂漆应使用正规涂料，符合药品和生物制品行业的GMP</w:t>
      </w:r>
      <w:r>
        <w:rPr>
          <w:rFonts w:ascii="宋体" w:hAnsi="宋体" w:hint="eastAsia"/>
          <w:szCs w:val="21"/>
        </w:rPr>
        <w:lastRenderedPageBreak/>
        <w:t>要求</w:t>
      </w:r>
      <w:bookmarkEnd w:id="100"/>
      <w:bookmarkEnd w:id="101"/>
      <w:bookmarkEnd w:id="102"/>
    </w:p>
    <w:p w14:paraId="2BDAE867" w14:textId="77777777" w:rsidR="00FD1FE7" w:rsidRDefault="00FD1FE7">
      <w:pPr>
        <w:outlineLvl w:val="0"/>
      </w:pPr>
      <w:bookmarkStart w:id="103" w:name="_Toc286128149"/>
      <w:bookmarkStart w:id="104" w:name="_Toc291233343"/>
      <w:bookmarkStart w:id="105" w:name="_Toc455071606"/>
      <w:bookmarkStart w:id="106" w:name="_Toc455071018"/>
      <w:bookmarkStart w:id="107" w:name="_Toc285898270"/>
    </w:p>
    <w:p w14:paraId="08127EFA" w14:textId="77777777" w:rsidR="00FD1FE7" w:rsidRDefault="00237AD9">
      <w:pPr>
        <w:outlineLvl w:val="0"/>
        <w:rPr>
          <w:b/>
        </w:rPr>
      </w:pPr>
      <w:r>
        <w:t xml:space="preserve">8.2 </w:t>
      </w:r>
      <w:r>
        <w:rPr>
          <w:rFonts w:hint="eastAsia"/>
        </w:rPr>
        <w:t>设备</w:t>
      </w:r>
      <w:bookmarkEnd w:id="103"/>
      <w:bookmarkEnd w:id="104"/>
      <w:bookmarkEnd w:id="105"/>
      <w:bookmarkEnd w:id="106"/>
      <w:bookmarkEnd w:id="107"/>
      <w:r>
        <w:rPr>
          <w:rFonts w:hint="eastAsia"/>
        </w:rPr>
        <w:t xml:space="preserve"> </w:t>
      </w:r>
    </w:p>
    <w:p w14:paraId="489E0234" w14:textId="77777777" w:rsidR="00FD1FE7" w:rsidRDefault="00237AD9">
      <w:pPr>
        <w:rPr>
          <w:rFonts w:ascii="宋体" w:hAnsi="宋体"/>
          <w:szCs w:val="21"/>
        </w:rPr>
      </w:pPr>
      <w:bookmarkStart w:id="108" w:name="_Toc455071019"/>
      <w:bookmarkStart w:id="109" w:name="_Toc455678621"/>
      <w:bookmarkStart w:id="110" w:name="_Toc455071607"/>
      <w:r>
        <w:rPr>
          <w:rFonts w:ascii="宋体" w:hAnsi="宋体"/>
          <w:szCs w:val="21"/>
        </w:rPr>
        <w:t>8.2.1 该设备/系统, 包括设备</w:t>
      </w:r>
      <w:r>
        <w:rPr>
          <w:rFonts w:ascii="宋体" w:hAnsi="宋体" w:hint="eastAsia"/>
          <w:szCs w:val="21"/>
        </w:rPr>
        <w:t>的备件等一并运送到</w:t>
      </w:r>
      <w:r>
        <w:rPr>
          <w:rFonts w:ascii="宋体" w:hAnsi="宋体"/>
          <w:szCs w:val="21"/>
        </w:rPr>
        <w:t>用户</w:t>
      </w:r>
      <w:r>
        <w:rPr>
          <w:rFonts w:ascii="宋体" w:hAnsi="宋体" w:hint="eastAsia"/>
          <w:szCs w:val="21"/>
        </w:rPr>
        <w:t>厂区、并负责管线及电气线路安装。</w:t>
      </w:r>
      <w:bookmarkEnd w:id="108"/>
      <w:bookmarkEnd w:id="109"/>
      <w:bookmarkEnd w:id="110"/>
    </w:p>
    <w:p w14:paraId="70C7665F" w14:textId="77777777" w:rsidR="00FD1FE7" w:rsidRDefault="00237AD9">
      <w:pPr>
        <w:pStyle w:val="1"/>
        <w:widowControl/>
        <w:numPr>
          <w:ilvl w:val="0"/>
          <w:numId w:val="0"/>
        </w:numPr>
        <w:spacing w:line="360" w:lineRule="auto"/>
        <w:jc w:val="left"/>
        <w:rPr>
          <w:rFonts w:ascii="宋体" w:hAnsi="宋体"/>
          <w:b w:val="0"/>
          <w:szCs w:val="21"/>
        </w:rPr>
      </w:pPr>
      <w:bookmarkStart w:id="111" w:name="_Toc115295485"/>
      <w:r>
        <w:rPr>
          <w:rFonts w:ascii="宋体" w:hAnsi="宋体" w:hint="eastAsia"/>
          <w:b w:val="0"/>
          <w:szCs w:val="21"/>
        </w:rPr>
        <w:t>9  质量保证</w:t>
      </w:r>
      <w:bookmarkEnd w:id="111"/>
    </w:p>
    <w:p w14:paraId="2CAF306A" w14:textId="77777777" w:rsidR="00FD1FE7" w:rsidRDefault="00237AD9">
      <w:pPr>
        <w:ind w:firstLineChars="200" w:firstLine="420"/>
        <w:rPr>
          <w:rFonts w:ascii="宋体" w:hAnsi="宋体"/>
          <w:szCs w:val="21"/>
        </w:rPr>
      </w:pPr>
      <w:r>
        <w:rPr>
          <w:rFonts w:ascii="宋体" w:hAnsi="宋体" w:hint="eastAsia"/>
          <w:bCs/>
          <w:kern w:val="44"/>
          <w:szCs w:val="21"/>
        </w:rPr>
        <w:t>至少提供1年整机质保，设备保修期自该批设备验证合格后算起12个月。</w:t>
      </w:r>
      <w:bookmarkStart w:id="112" w:name="_Toc291233344"/>
    </w:p>
    <w:p w14:paraId="57E12D8B" w14:textId="77777777" w:rsidR="00FD1FE7" w:rsidRDefault="00237AD9">
      <w:pPr>
        <w:pStyle w:val="1"/>
        <w:widowControl/>
        <w:numPr>
          <w:ilvl w:val="0"/>
          <w:numId w:val="0"/>
        </w:numPr>
        <w:spacing w:line="360" w:lineRule="auto"/>
        <w:jc w:val="left"/>
        <w:rPr>
          <w:rFonts w:ascii="宋体" w:hAnsi="宋体"/>
          <w:b w:val="0"/>
          <w:szCs w:val="21"/>
        </w:rPr>
      </w:pPr>
      <w:bookmarkStart w:id="113" w:name="_Toc115295486"/>
      <w:r>
        <w:rPr>
          <w:rFonts w:ascii="宋体" w:hAnsi="宋体" w:hint="eastAsia"/>
          <w:b w:val="0"/>
          <w:szCs w:val="21"/>
        </w:rPr>
        <w:t>10  售后服务</w:t>
      </w:r>
      <w:bookmarkEnd w:id="112"/>
      <w:bookmarkEnd w:id="113"/>
    </w:p>
    <w:p w14:paraId="749D21EF" w14:textId="77777777" w:rsidR="00FD1FE7" w:rsidRDefault="00237AD9">
      <w:pPr>
        <w:rPr>
          <w:rFonts w:ascii="宋体" w:hAnsi="宋体"/>
          <w:b/>
          <w:bCs/>
          <w:szCs w:val="21"/>
        </w:rPr>
      </w:pPr>
      <w:bookmarkStart w:id="114" w:name="_Toc530754752"/>
      <w:bookmarkStart w:id="115" w:name="_Toc150574775"/>
      <w:bookmarkStart w:id="116" w:name="_Toc530151432"/>
      <w:bookmarkStart w:id="117" w:name="_Toc455071609"/>
      <w:bookmarkStart w:id="118" w:name="_Toc455678623"/>
      <w:bookmarkStart w:id="119" w:name="_Toc455071021"/>
      <w:bookmarkStart w:id="120" w:name="_Toc285897811"/>
      <w:r>
        <w:rPr>
          <w:rFonts w:ascii="宋体" w:hAnsi="宋体" w:hint="eastAsia"/>
          <w:szCs w:val="21"/>
        </w:rPr>
        <w:t>1</w:t>
      </w:r>
      <w:r>
        <w:rPr>
          <w:rFonts w:ascii="宋体" w:hAnsi="宋体"/>
          <w:szCs w:val="21"/>
        </w:rPr>
        <w:t>0.1 启动支持（协助）</w:t>
      </w:r>
      <w:bookmarkEnd w:id="114"/>
      <w:bookmarkEnd w:id="115"/>
      <w:bookmarkEnd w:id="116"/>
      <w:r>
        <w:rPr>
          <w:rFonts w:ascii="宋体" w:hAnsi="宋体" w:hint="eastAsia"/>
          <w:szCs w:val="21"/>
        </w:rPr>
        <w:t>：</w:t>
      </w:r>
      <w:bookmarkStart w:id="121" w:name="_Toc150574776"/>
      <w:bookmarkStart w:id="122" w:name="_Toc530151433"/>
      <w:bookmarkStart w:id="123" w:name="_Toc530754753"/>
      <w:r>
        <w:rPr>
          <w:rFonts w:ascii="宋体" w:hAnsi="宋体" w:hint="eastAsia"/>
          <w:szCs w:val="21"/>
        </w:rPr>
        <w:t>供应商</w:t>
      </w:r>
      <w:r>
        <w:rPr>
          <w:rFonts w:ascii="宋体" w:hAnsi="宋体"/>
          <w:szCs w:val="21"/>
        </w:rPr>
        <w:t>应</w:t>
      </w:r>
      <w:r>
        <w:rPr>
          <w:rFonts w:ascii="宋体" w:hAnsi="宋体" w:hint="eastAsia"/>
          <w:szCs w:val="21"/>
        </w:rPr>
        <w:t>在客户要求1个</w:t>
      </w:r>
      <w:r>
        <w:rPr>
          <w:rFonts w:ascii="宋体" w:hAnsi="宋体"/>
          <w:szCs w:val="21"/>
        </w:rPr>
        <w:t>星期</w:t>
      </w:r>
      <w:r>
        <w:rPr>
          <w:rFonts w:ascii="宋体" w:hAnsi="宋体" w:hint="eastAsia"/>
          <w:szCs w:val="21"/>
        </w:rPr>
        <w:t>内</w:t>
      </w:r>
      <w:r>
        <w:rPr>
          <w:rFonts w:ascii="宋体" w:hAnsi="宋体"/>
          <w:szCs w:val="21"/>
        </w:rPr>
        <w:t>去安装、操作及试运行。</w:t>
      </w:r>
      <w:bookmarkEnd w:id="117"/>
      <w:bookmarkEnd w:id="118"/>
      <w:bookmarkEnd w:id="119"/>
      <w:bookmarkEnd w:id="120"/>
    </w:p>
    <w:p w14:paraId="4B2BB201" w14:textId="77777777" w:rsidR="00FD1FE7" w:rsidRDefault="00237AD9">
      <w:pPr>
        <w:rPr>
          <w:rFonts w:ascii="宋体" w:hAnsi="宋体"/>
          <w:b/>
          <w:bCs/>
          <w:szCs w:val="21"/>
        </w:rPr>
      </w:pPr>
      <w:bookmarkStart w:id="124" w:name="_Toc285897812"/>
      <w:bookmarkStart w:id="125" w:name="_Toc455071610"/>
      <w:bookmarkStart w:id="126" w:name="_Toc455678624"/>
      <w:bookmarkStart w:id="127" w:name="_Toc455071022"/>
      <w:r>
        <w:rPr>
          <w:rFonts w:ascii="宋体" w:hAnsi="宋体"/>
          <w:szCs w:val="21"/>
        </w:rPr>
        <w:t>10.2 培训</w:t>
      </w:r>
      <w:bookmarkEnd w:id="121"/>
      <w:r>
        <w:rPr>
          <w:rFonts w:ascii="宋体" w:hAnsi="宋体" w:hint="eastAsia"/>
          <w:szCs w:val="21"/>
        </w:rPr>
        <w:t>：</w:t>
      </w:r>
      <w:bookmarkStart w:id="128" w:name="_Toc150574777"/>
      <w:r>
        <w:rPr>
          <w:rFonts w:ascii="宋体" w:hAnsi="宋体" w:hint="eastAsia"/>
          <w:szCs w:val="21"/>
        </w:rPr>
        <w:t>供应商制定买方人员的培训计划，培训基本原理和结构，并有培训和考核及记录；并在使用现场按照制定的计划对买方人员进行培训，培训内容主要包括设备结构、操作、维护与维修、故障解决等。</w:t>
      </w:r>
      <w:bookmarkEnd w:id="124"/>
      <w:bookmarkEnd w:id="125"/>
      <w:bookmarkEnd w:id="126"/>
      <w:bookmarkEnd w:id="127"/>
    </w:p>
    <w:p w14:paraId="6658A4A8" w14:textId="77777777" w:rsidR="00FD1FE7" w:rsidRDefault="00237AD9">
      <w:pPr>
        <w:rPr>
          <w:rFonts w:ascii="宋体" w:hAnsi="宋体"/>
          <w:b/>
          <w:bCs/>
          <w:szCs w:val="21"/>
        </w:rPr>
      </w:pPr>
      <w:bookmarkStart w:id="129" w:name="_Toc455678625"/>
      <w:bookmarkStart w:id="130" w:name="_Toc285897813"/>
      <w:bookmarkStart w:id="131" w:name="_Toc455071611"/>
      <w:bookmarkStart w:id="132" w:name="_Toc455071023"/>
      <w:r>
        <w:rPr>
          <w:rFonts w:ascii="宋体" w:hAnsi="宋体" w:hint="eastAsia"/>
          <w:szCs w:val="21"/>
        </w:rPr>
        <w:t>1</w:t>
      </w:r>
      <w:r>
        <w:rPr>
          <w:rFonts w:ascii="宋体" w:hAnsi="宋体"/>
          <w:szCs w:val="21"/>
        </w:rPr>
        <w:t>0.3 启动后的支持（协助）</w:t>
      </w:r>
      <w:bookmarkEnd w:id="122"/>
      <w:bookmarkEnd w:id="123"/>
      <w:bookmarkEnd w:id="128"/>
      <w:r>
        <w:rPr>
          <w:rFonts w:ascii="宋体" w:hAnsi="宋体" w:hint="eastAsia"/>
          <w:szCs w:val="21"/>
        </w:rPr>
        <w:t>：</w:t>
      </w:r>
      <w:bookmarkStart w:id="133" w:name="_Toc150574778"/>
      <w:r>
        <w:rPr>
          <w:rFonts w:ascii="宋体" w:hAnsi="宋体" w:hint="eastAsia"/>
          <w:szCs w:val="21"/>
        </w:rPr>
        <w:t>在设备</w:t>
      </w:r>
      <w:r>
        <w:rPr>
          <w:rFonts w:ascii="宋体" w:hAnsi="宋体"/>
          <w:szCs w:val="21"/>
        </w:rPr>
        <w:t>试运行后</w:t>
      </w:r>
      <w:r>
        <w:rPr>
          <w:rFonts w:ascii="宋体" w:hAnsi="宋体" w:hint="eastAsia"/>
          <w:szCs w:val="21"/>
        </w:rPr>
        <w:t>，供应商应每</w:t>
      </w:r>
      <w:r>
        <w:rPr>
          <w:rFonts w:ascii="宋体" w:hAnsi="宋体"/>
          <w:szCs w:val="21"/>
        </w:rPr>
        <w:t>年对用户进行访问</w:t>
      </w:r>
      <w:r>
        <w:rPr>
          <w:rFonts w:ascii="宋体" w:hAnsi="宋体" w:hint="eastAsia"/>
          <w:szCs w:val="21"/>
        </w:rPr>
        <w:t>以解决设备使用中可能存在的问题，并发现潜在的问题，提供用户改进。</w:t>
      </w:r>
      <w:bookmarkEnd w:id="129"/>
      <w:bookmarkEnd w:id="130"/>
      <w:bookmarkEnd w:id="131"/>
      <w:bookmarkEnd w:id="132"/>
    </w:p>
    <w:p w14:paraId="71B1A821" w14:textId="77777777" w:rsidR="00FD1FE7" w:rsidRDefault="00237AD9">
      <w:pPr>
        <w:rPr>
          <w:rFonts w:ascii="宋体" w:hAnsi="宋体"/>
          <w:b/>
          <w:bCs/>
          <w:szCs w:val="21"/>
        </w:rPr>
      </w:pPr>
      <w:bookmarkStart w:id="134" w:name="_Toc455071024"/>
      <w:bookmarkStart w:id="135" w:name="_Toc455678626"/>
      <w:bookmarkStart w:id="136" w:name="_Toc455071612"/>
      <w:r>
        <w:rPr>
          <w:rFonts w:ascii="宋体" w:hAnsi="宋体" w:hint="eastAsia"/>
          <w:szCs w:val="21"/>
        </w:rPr>
        <w:t>1</w:t>
      </w:r>
      <w:r>
        <w:rPr>
          <w:rFonts w:ascii="宋体" w:hAnsi="宋体"/>
          <w:szCs w:val="21"/>
        </w:rPr>
        <w:t>0.4 技术支持</w:t>
      </w:r>
      <w:bookmarkEnd w:id="133"/>
      <w:r>
        <w:rPr>
          <w:rFonts w:ascii="宋体" w:hAnsi="宋体" w:hint="eastAsia"/>
          <w:szCs w:val="21"/>
        </w:rPr>
        <w:t>：</w:t>
      </w:r>
      <w:r>
        <w:rPr>
          <w:rFonts w:ascii="宋体" w:hAnsi="宋体"/>
          <w:szCs w:val="21"/>
        </w:rPr>
        <w:t>技术支持包括试运行后定期电话咨询</w:t>
      </w:r>
      <w:r>
        <w:rPr>
          <w:rFonts w:ascii="宋体" w:hAnsi="宋体" w:hint="eastAsia"/>
          <w:szCs w:val="21"/>
        </w:rPr>
        <w:t>。供应商应在当地具备1名以上技术支持人员。</w:t>
      </w:r>
      <w:bookmarkEnd w:id="134"/>
      <w:bookmarkEnd w:id="135"/>
      <w:bookmarkEnd w:id="136"/>
    </w:p>
    <w:p w14:paraId="478BF7CB" w14:textId="77777777" w:rsidR="00FD1FE7" w:rsidRDefault="00237AD9">
      <w:pPr>
        <w:rPr>
          <w:rFonts w:ascii="宋体" w:hAnsi="宋体"/>
          <w:b/>
          <w:bCs/>
          <w:szCs w:val="21"/>
        </w:rPr>
      </w:pPr>
      <w:bookmarkStart w:id="137" w:name="_Toc150574779"/>
      <w:bookmarkStart w:id="138" w:name="_Toc455678627"/>
      <w:bookmarkStart w:id="139" w:name="_Toc455071613"/>
      <w:bookmarkStart w:id="140" w:name="_Toc455071025"/>
      <w:r>
        <w:rPr>
          <w:rFonts w:ascii="宋体" w:hAnsi="宋体" w:hint="eastAsia"/>
          <w:szCs w:val="21"/>
        </w:rPr>
        <w:t>1</w:t>
      </w:r>
      <w:r>
        <w:rPr>
          <w:rFonts w:ascii="宋体" w:hAnsi="宋体"/>
          <w:szCs w:val="21"/>
        </w:rPr>
        <w:t>0.5 去用户的现场支持</w:t>
      </w:r>
      <w:bookmarkEnd w:id="137"/>
      <w:r>
        <w:rPr>
          <w:rFonts w:ascii="宋体" w:hAnsi="宋体" w:hint="eastAsia"/>
          <w:szCs w:val="21"/>
        </w:rPr>
        <w:t>：</w:t>
      </w:r>
      <w:r>
        <w:rPr>
          <w:rFonts w:ascii="宋体" w:hAnsi="宋体"/>
          <w:szCs w:val="21"/>
        </w:rPr>
        <w:t>供应商</w:t>
      </w:r>
      <w:r>
        <w:rPr>
          <w:rFonts w:ascii="宋体" w:hAnsi="宋体" w:hint="eastAsia"/>
          <w:szCs w:val="21"/>
        </w:rPr>
        <w:t>应及时</w:t>
      </w:r>
      <w:r>
        <w:rPr>
          <w:rFonts w:ascii="宋体" w:hAnsi="宋体"/>
          <w:szCs w:val="21"/>
        </w:rPr>
        <w:t>通知用户预防性维护系统的有效改进</w:t>
      </w:r>
      <w:r>
        <w:rPr>
          <w:rFonts w:ascii="宋体" w:hAnsi="宋体" w:hint="eastAsia"/>
          <w:szCs w:val="21"/>
        </w:rPr>
        <w:t>措施。</w:t>
      </w:r>
      <w:bookmarkEnd w:id="138"/>
      <w:bookmarkEnd w:id="139"/>
      <w:bookmarkEnd w:id="140"/>
    </w:p>
    <w:p w14:paraId="5FADFFAF" w14:textId="77777777" w:rsidR="00FD1FE7" w:rsidRDefault="00237AD9">
      <w:pPr>
        <w:rPr>
          <w:rFonts w:ascii="宋体" w:hAnsi="宋体"/>
          <w:b/>
          <w:bCs/>
          <w:szCs w:val="21"/>
        </w:rPr>
      </w:pPr>
      <w:bookmarkStart w:id="141" w:name="_Toc455071026"/>
      <w:bookmarkStart w:id="142" w:name="_Toc455678628"/>
      <w:bookmarkStart w:id="143" w:name="_Toc455071614"/>
      <w:bookmarkStart w:id="144" w:name="_Toc150574780"/>
      <w:r>
        <w:rPr>
          <w:rFonts w:ascii="宋体" w:hAnsi="宋体" w:hint="eastAsia"/>
          <w:szCs w:val="21"/>
        </w:rPr>
        <w:t>1</w:t>
      </w:r>
      <w:r>
        <w:rPr>
          <w:rFonts w:ascii="宋体" w:hAnsi="宋体"/>
          <w:szCs w:val="21"/>
        </w:rPr>
        <w:t xml:space="preserve">0.6 </w:t>
      </w:r>
      <w:r>
        <w:rPr>
          <w:rFonts w:ascii="宋体" w:hAnsi="宋体" w:hint="eastAsia"/>
          <w:szCs w:val="21"/>
        </w:rPr>
        <w:t>供应商在接到服务要求后，应先以电话或电子邮件形式进行服务应答，24小时内到用户现场进行服务。</w:t>
      </w:r>
      <w:bookmarkEnd w:id="141"/>
      <w:bookmarkEnd w:id="142"/>
      <w:bookmarkEnd w:id="143"/>
    </w:p>
    <w:p w14:paraId="3136CDB8" w14:textId="77777777" w:rsidR="00FD1FE7" w:rsidRDefault="00237AD9">
      <w:pPr>
        <w:rPr>
          <w:rFonts w:ascii="宋体" w:hAnsi="宋体"/>
          <w:b/>
          <w:bCs/>
          <w:szCs w:val="21"/>
        </w:rPr>
      </w:pPr>
      <w:bookmarkStart w:id="145" w:name="_Toc455678629"/>
      <w:bookmarkStart w:id="146" w:name="_Toc455071615"/>
      <w:bookmarkStart w:id="147" w:name="_Toc455071027"/>
      <w:r>
        <w:rPr>
          <w:rFonts w:ascii="宋体" w:hAnsi="宋体" w:hint="eastAsia"/>
          <w:szCs w:val="21"/>
        </w:rPr>
        <w:t>1</w:t>
      </w:r>
      <w:r>
        <w:rPr>
          <w:rFonts w:ascii="宋体" w:hAnsi="宋体"/>
          <w:szCs w:val="21"/>
        </w:rPr>
        <w:t xml:space="preserve">0.7 </w:t>
      </w:r>
      <w:r>
        <w:rPr>
          <w:rFonts w:ascii="宋体" w:hAnsi="宋体" w:hint="eastAsia"/>
          <w:szCs w:val="21"/>
        </w:rPr>
        <w:t>备品配件：提供可满足壹年设备运行需要的易损零部件及清单。</w:t>
      </w:r>
    </w:p>
    <w:bookmarkEnd w:id="144"/>
    <w:bookmarkEnd w:id="145"/>
    <w:bookmarkEnd w:id="146"/>
    <w:bookmarkEnd w:id="147"/>
    <w:p w14:paraId="1E7EC9F6" w14:textId="77777777" w:rsidR="00FD1FE7" w:rsidRDefault="00237AD9">
      <w:pPr>
        <w:rPr>
          <w:rFonts w:ascii="宋体" w:hAnsi="宋体"/>
          <w:b/>
          <w:bCs/>
          <w:szCs w:val="21"/>
        </w:rPr>
      </w:pPr>
      <w:r>
        <w:rPr>
          <w:rFonts w:ascii="宋体" w:hAnsi="宋体"/>
          <w:szCs w:val="21"/>
        </w:rPr>
        <w:t xml:space="preserve">10.8 </w:t>
      </w:r>
      <w:r>
        <w:rPr>
          <w:rFonts w:ascii="宋体" w:hAnsi="宋体" w:hint="eastAsia"/>
          <w:szCs w:val="21"/>
        </w:rPr>
        <w:t>提供不少于壹年的设备保证期及终身维修服务。</w:t>
      </w:r>
    </w:p>
    <w:p w14:paraId="0116AC1A" w14:textId="77777777" w:rsidR="00FD1FE7" w:rsidRDefault="00237AD9">
      <w:pPr>
        <w:rPr>
          <w:rFonts w:ascii="宋体" w:hAnsi="宋体"/>
          <w:b/>
          <w:bCs/>
          <w:szCs w:val="21"/>
        </w:rPr>
      </w:pPr>
      <w:r>
        <w:rPr>
          <w:rFonts w:ascii="宋体" w:hAnsi="宋体"/>
          <w:szCs w:val="21"/>
        </w:rPr>
        <w:t xml:space="preserve">10.9 </w:t>
      </w:r>
      <w:r>
        <w:rPr>
          <w:rFonts w:ascii="宋体" w:hAnsi="宋体" w:hint="eastAsia"/>
          <w:szCs w:val="21"/>
        </w:rPr>
        <w:t>保修期内，卖方免费为买方维修设备；保修期外，长期提供优惠的维修服务及零部件，设备出现故障24小时内响应，48小时到达现场解决故障。</w:t>
      </w:r>
    </w:p>
    <w:sectPr w:rsidR="00FD1FE7">
      <w:footerReference w:type="default" r:id="rId13"/>
      <w:pgSz w:w="11906" w:h="16838"/>
      <w:pgMar w:top="1361" w:right="1531" w:bottom="1304" w:left="1701" w:header="851" w:footer="992" w:gutter="0"/>
      <w:pgNumType w:start="7"/>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662D" w14:textId="77777777" w:rsidR="006931DC" w:rsidRDefault="006931DC">
      <w:r>
        <w:separator/>
      </w:r>
    </w:p>
  </w:endnote>
  <w:endnote w:type="continuationSeparator" w:id="0">
    <w:p w14:paraId="3D60E45D" w14:textId="77777777" w:rsidR="006931DC" w:rsidRDefault="0069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1CE9" w14:textId="77777777" w:rsidR="00237AD9" w:rsidRDefault="00237A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090F" w14:textId="77777777" w:rsidR="006931DC" w:rsidRDefault="006931DC">
      <w:r>
        <w:separator/>
      </w:r>
    </w:p>
  </w:footnote>
  <w:footnote w:type="continuationSeparator" w:id="0">
    <w:p w14:paraId="607089C9" w14:textId="77777777" w:rsidR="006931DC" w:rsidRDefault="0069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3C91" w14:textId="77777777" w:rsidR="00237AD9" w:rsidRDefault="00237AD9">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F90E" w14:textId="77777777" w:rsidR="00237AD9" w:rsidRDefault="00237AD9">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B31"/>
    <w:multiLevelType w:val="multilevel"/>
    <w:tmpl w:val="05140B31"/>
    <w:lvl w:ilvl="0">
      <w:start w:val="1"/>
      <w:numFmt w:val="decimal"/>
      <w:lvlText w:val="%1."/>
      <w:lvlJc w:val="right"/>
      <w:pPr>
        <w:ind w:left="420" w:hanging="420"/>
      </w:pPr>
      <w:rPr>
        <w:rFonts w:hint="eastAsia"/>
      </w:rPr>
    </w:lvl>
    <w:lvl w:ilvl="1">
      <w:start w:val="1"/>
      <w:numFmt w:val="decimal"/>
      <w:pStyle w:val="2"/>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0526851"/>
    <w:multiLevelType w:val="multilevel"/>
    <w:tmpl w:val="3052685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16347E"/>
    <w:multiLevelType w:val="multilevel"/>
    <w:tmpl w:val="3216347E"/>
    <w:lvl w:ilvl="0">
      <w:start w:val="1"/>
      <w:numFmt w:val="decimal"/>
      <w:lvlText w:val="%1."/>
      <w:lvlJc w:val="left"/>
      <w:pPr>
        <w:ind w:left="425" w:hanging="425"/>
      </w:pPr>
      <w:rPr>
        <w:rFonts w:ascii="宋体" w:eastAsia="宋体" w:hAnsi="宋体" w:hint="eastAsia"/>
        <w:b/>
        <w:i w:val="0"/>
        <w:position w:val="0"/>
        <w:sz w:val="21"/>
        <w:szCs w:val="21"/>
      </w:rPr>
    </w:lvl>
    <w:lvl w:ilvl="1">
      <w:start w:val="1"/>
      <w:numFmt w:val="decimal"/>
      <w:lvlText w:val="%1.%2."/>
      <w:lvlJc w:val="left"/>
      <w:pPr>
        <w:ind w:left="567" w:hanging="567"/>
      </w:pPr>
      <w:rPr>
        <w:rFonts w:ascii="宋体" w:eastAsia="宋体" w:hAnsi="宋体" w:hint="eastAsia"/>
        <w:b w:val="0"/>
        <w:i w:val="0"/>
        <w:sz w:val="21"/>
        <w:szCs w:val="21"/>
      </w:rPr>
    </w:lvl>
    <w:lvl w:ilvl="2">
      <w:start w:val="1"/>
      <w:numFmt w:val="decimal"/>
      <w:lvlText w:val="%1.%2.%3."/>
      <w:lvlJc w:val="left"/>
      <w:pPr>
        <w:ind w:left="709" w:hanging="709"/>
      </w:pPr>
      <w:rPr>
        <w:rFonts w:ascii="宋体" w:eastAsia="宋体" w:hAnsi="宋体" w:hint="eastAsia"/>
        <w:b w:val="0"/>
        <w:i w:val="0"/>
        <w:sz w:val="21"/>
        <w:szCs w:val="21"/>
      </w:rPr>
    </w:lvl>
    <w:lvl w:ilvl="3">
      <w:start w:val="1"/>
      <w:numFmt w:val="decimal"/>
      <w:lvlText w:val="%1.%2.%3.%4."/>
      <w:lvlJc w:val="left"/>
      <w:pPr>
        <w:ind w:left="851" w:hanging="851"/>
      </w:pPr>
      <w:rPr>
        <w:rFonts w:hint="eastAsia"/>
        <w:b w:val="0"/>
        <w:i w:val="0"/>
        <w:sz w:val="21"/>
        <w:szCs w:val="21"/>
      </w:rPr>
    </w:lvl>
    <w:lvl w:ilvl="4">
      <w:start w:val="1"/>
      <w:numFmt w:val="decimal"/>
      <w:lvlText w:val="%1.%2.%3.%4.%5."/>
      <w:lvlJc w:val="left"/>
      <w:pPr>
        <w:ind w:left="992" w:hanging="992"/>
      </w:pPr>
      <w:rPr>
        <w:rFonts w:hint="eastAsia"/>
        <w:b w:val="0"/>
        <w:i w:val="0"/>
        <w:sz w:val="21"/>
        <w:szCs w:val="21"/>
      </w:rPr>
    </w:lvl>
    <w:lvl w:ilvl="5">
      <w:start w:val="1"/>
      <w:numFmt w:val="decimal"/>
      <w:lvlText w:val="%1.%2.%3.%4.%5.%6."/>
      <w:lvlJc w:val="left"/>
      <w:pPr>
        <w:ind w:left="1134" w:hanging="1134"/>
      </w:pPr>
      <w:rPr>
        <w:rFonts w:hint="eastAsia"/>
        <w:b w:val="0"/>
        <w:i w:val="0"/>
        <w:sz w:val="21"/>
        <w:szCs w:val="21"/>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45BD13AF"/>
    <w:multiLevelType w:val="multilevel"/>
    <w:tmpl w:val="45BD13AF"/>
    <w:lvl w:ilvl="0">
      <w:start w:val="1"/>
      <w:numFmt w:val="decimal"/>
      <w:pStyle w:val="1"/>
      <w:lvlText w:val="%1. "/>
      <w:lvlJc w:val="left"/>
      <w:pPr>
        <w:tabs>
          <w:tab w:val="left" w:pos="432"/>
        </w:tabs>
        <w:ind w:left="432" w:hanging="432"/>
      </w:pPr>
      <w:rPr>
        <w:rFonts w:hint="eastAsia"/>
      </w:rPr>
    </w:lvl>
    <w:lvl w:ilvl="1">
      <w:start w:val="1"/>
      <w:numFmt w:val="decimal"/>
      <w:lvlText w:val="%1.%2"/>
      <w:lvlJc w:val="left"/>
      <w:pPr>
        <w:tabs>
          <w:tab w:val="left" w:pos="1311"/>
        </w:tabs>
        <w:ind w:left="1311" w:hanging="576"/>
      </w:pPr>
      <w:rPr>
        <w:rFonts w:hint="eastAsia"/>
      </w:rPr>
    </w:lvl>
    <w:lvl w:ilvl="2">
      <w:start w:val="1"/>
      <w:numFmt w:val="decimal"/>
      <w:pStyle w:val="3"/>
      <w:lvlText w:val="%1.%2.%3"/>
      <w:lvlJc w:val="left"/>
      <w:pPr>
        <w:tabs>
          <w:tab w:val="left" w:pos="1429"/>
        </w:tabs>
        <w:ind w:left="1429"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16cid:durableId="911280393">
    <w:abstractNumId w:val="3"/>
  </w:num>
  <w:num w:numId="2" w16cid:durableId="2002539561">
    <w:abstractNumId w:val="0"/>
  </w:num>
  <w:num w:numId="3" w16cid:durableId="1531140282">
    <w:abstractNumId w:val="2"/>
  </w:num>
  <w:num w:numId="4" w16cid:durableId="1640645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0303B"/>
    <w:rsid w:val="00001167"/>
    <w:rsid w:val="000043D3"/>
    <w:rsid w:val="0001083D"/>
    <w:rsid w:val="00011E70"/>
    <w:rsid w:val="00011F87"/>
    <w:rsid w:val="00014377"/>
    <w:rsid w:val="000143B5"/>
    <w:rsid w:val="000173C7"/>
    <w:rsid w:val="000318AA"/>
    <w:rsid w:val="00033BCA"/>
    <w:rsid w:val="00037B02"/>
    <w:rsid w:val="00044338"/>
    <w:rsid w:val="00047069"/>
    <w:rsid w:val="0005271D"/>
    <w:rsid w:val="00053755"/>
    <w:rsid w:val="00055BB2"/>
    <w:rsid w:val="00056216"/>
    <w:rsid w:val="00057244"/>
    <w:rsid w:val="000607A8"/>
    <w:rsid w:val="00061018"/>
    <w:rsid w:val="000633A5"/>
    <w:rsid w:val="000634C0"/>
    <w:rsid w:val="0007040E"/>
    <w:rsid w:val="00073648"/>
    <w:rsid w:val="0007439E"/>
    <w:rsid w:val="00074F21"/>
    <w:rsid w:val="000760CA"/>
    <w:rsid w:val="00080A55"/>
    <w:rsid w:val="00082503"/>
    <w:rsid w:val="0008266A"/>
    <w:rsid w:val="0008284D"/>
    <w:rsid w:val="00085782"/>
    <w:rsid w:val="00086B34"/>
    <w:rsid w:val="00090675"/>
    <w:rsid w:val="00091F11"/>
    <w:rsid w:val="00094258"/>
    <w:rsid w:val="000A1A7A"/>
    <w:rsid w:val="000A3C52"/>
    <w:rsid w:val="000A54BE"/>
    <w:rsid w:val="000B7A43"/>
    <w:rsid w:val="000B7F93"/>
    <w:rsid w:val="000C0939"/>
    <w:rsid w:val="000C2AFB"/>
    <w:rsid w:val="000C3525"/>
    <w:rsid w:val="000D02D3"/>
    <w:rsid w:val="000D1156"/>
    <w:rsid w:val="000D7A52"/>
    <w:rsid w:val="000D7AB2"/>
    <w:rsid w:val="000E4A46"/>
    <w:rsid w:val="000E6F7A"/>
    <w:rsid w:val="000E7C21"/>
    <w:rsid w:val="000F42AB"/>
    <w:rsid w:val="000F4C8F"/>
    <w:rsid w:val="00104E14"/>
    <w:rsid w:val="0010623C"/>
    <w:rsid w:val="00106E1E"/>
    <w:rsid w:val="00111B0C"/>
    <w:rsid w:val="00111C89"/>
    <w:rsid w:val="00111CDC"/>
    <w:rsid w:val="00117882"/>
    <w:rsid w:val="00117D03"/>
    <w:rsid w:val="0012292F"/>
    <w:rsid w:val="00123656"/>
    <w:rsid w:val="00125B13"/>
    <w:rsid w:val="0012735B"/>
    <w:rsid w:val="001323D2"/>
    <w:rsid w:val="00132CE5"/>
    <w:rsid w:val="0016170B"/>
    <w:rsid w:val="00163DE2"/>
    <w:rsid w:val="0016594D"/>
    <w:rsid w:val="00173BF2"/>
    <w:rsid w:val="00183F3F"/>
    <w:rsid w:val="00184499"/>
    <w:rsid w:val="0018453B"/>
    <w:rsid w:val="001916AA"/>
    <w:rsid w:val="001A3DF0"/>
    <w:rsid w:val="001B09FE"/>
    <w:rsid w:val="001B0D97"/>
    <w:rsid w:val="001B3CDA"/>
    <w:rsid w:val="001B77C3"/>
    <w:rsid w:val="001B7C4A"/>
    <w:rsid w:val="001C098C"/>
    <w:rsid w:val="001C4D58"/>
    <w:rsid w:val="001C4FFE"/>
    <w:rsid w:val="001D6916"/>
    <w:rsid w:val="001E389E"/>
    <w:rsid w:val="001E4463"/>
    <w:rsid w:val="001E5C52"/>
    <w:rsid w:val="001F1378"/>
    <w:rsid w:val="001F13CB"/>
    <w:rsid w:val="001F1442"/>
    <w:rsid w:val="001F1B0A"/>
    <w:rsid w:val="001F312A"/>
    <w:rsid w:val="001F7EA6"/>
    <w:rsid w:val="001F7F92"/>
    <w:rsid w:val="00200B41"/>
    <w:rsid w:val="00207167"/>
    <w:rsid w:val="00207ED9"/>
    <w:rsid w:val="002102E7"/>
    <w:rsid w:val="002105BE"/>
    <w:rsid w:val="00210873"/>
    <w:rsid w:val="00211CA7"/>
    <w:rsid w:val="00220753"/>
    <w:rsid w:val="0022439E"/>
    <w:rsid w:val="002274EB"/>
    <w:rsid w:val="00231B09"/>
    <w:rsid w:val="00237AD9"/>
    <w:rsid w:val="002417EA"/>
    <w:rsid w:val="00243DDB"/>
    <w:rsid w:val="00244A31"/>
    <w:rsid w:val="002475E5"/>
    <w:rsid w:val="002478F3"/>
    <w:rsid w:val="0025244C"/>
    <w:rsid w:val="00254589"/>
    <w:rsid w:val="00257D05"/>
    <w:rsid w:val="002600BD"/>
    <w:rsid w:val="00261F24"/>
    <w:rsid w:val="00262117"/>
    <w:rsid w:val="002633D6"/>
    <w:rsid w:val="002639F0"/>
    <w:rsid w:val="00266B95"/>
    <w:rsid w:val="00270A99"/>
    <w:rsid w:val="002714C4"/>
    <w:rsid w:val="00272E4B"/>
    <w:rsid w:val="0027737E"/>
    <w:rsid w:val="00284417"/>
    <w:rsid w:val="00285245"/>
    <w:rsid w:val="0028589F"/>
    <w:rsid w:val="00291F83"/>
    <w:rsid w:val="002962EF"/>
    <w:rsid w:val="002A1779"/>
    <w:rsid w:val="002A1ABF"/>
    <w:rsid w:val="002A477A"/>
    <w:rsid w:val="002B4B4F"/>
    <w:rsid w:val="002B4EFC"/>
    <w:rsid w:val="002B532C"/>
    <w:rsid w:val="002C2097"/>
    <w:rsid w:val="002C2F67"/>
    <w:rsid w:val="002C54F7"/>
    <w:rsid w:val="002C7ACC"/>
    <w:rsid w:val="002D0FC9"/>
    <w:rsid w:val="002D1896"/>
    <w:rsid w:val="002D1B06"/>
    <w:rsid w:val="002D2677"/>
    <w:rsid w:val="002D2F6E"/>
    <w:rsid w:val="002D62D0"/>
    <w:rsid w:val="002D7774"/>
    <w:rsid w:val="002E62F3"/>
    <w:rsid w:val="002E6F93"/>
    <w:rsid w:val="002F2E90"/>
    <w:rsid w:val="002F620B"/>
    <w:rsid w:val="002F737F"/>
    <w:rsid w:val="00307E35"/>
    <w:rsid w:val="00310B90"/>
    <w:rsid w:val="00316A1B"/>
    <w:rsid w:val="00317C4F"/>
    <w:rsid w:val="00322ABD"/>
    <w:rsid w:val="003236D9"/>
    <w:rsid w:val="00324D64"/>
    <w:rsid w:val="00325DBF"/>
    <w:rsid w:val="00326B03"/>
    <w:rsid w:val="003316D1"/>
    <w:rsid w:val="00331C45"/>
    <w:rsid w:val="00334A7D"/>
    <w:rsid w:val="00336326"/>
    <w:rsid w:val="00336390"/>
    <w:rsid w:val="00337D5F"/>
    <w:rsid w:val="003440B8"/>
    <w:rsid w:val="0034425B"/>
    <w:rsid w:val="00346450"/>
    <w:rsid w:val="00346D9E"/>
    <w:rsid w:val="00347373"/>
    <w:rsid w:val="00360838"/>
    <w:rsid w:val="00360CF5"/>
    <w:rsid w:val="0036657B"/>
    <w:rsid w:val="00366ED2"/>
    <w:rsid w:val="00367623"/>
    <w:rsid w:val="00367694"/>
    <w:rsid w:val="0036795D"/>
    <w:rsid w:val="003705A2"/>
    <w:rsid w:val="003728A9"/>
    <w:rsid w:val="003738C7"/>
    <w:rsid w:val="00374D79"/>
    <w:rsid w:val="00375125"/>
    <w:rsid w:val="00385C0A"/>
    <w:rsid w:val="003978EE"/>
    <w:rsid w:val="003A6342"/>
    <w:rsid w:val="003A7809"/>
    <w:rsid w:val="003B0253"/>
    <w:rsid w:val="003B047F"/>
    <w:rsid w:val="003B241E"/>
    <w:rsid w:val="003B715A"/>
    <w:rsid w:val="003B775C"/>
    <w:rsid w:val="003C27F3"/>
    <w:rsid w:val="003C6C43"/>
    <w:rsid w:val="003D3470"/>
    <w:rsid w:val="003D71D6"/>
    <w:rsid w:val="003D76FE"/>
    <w:rsid w:val="003E036D"/>
    <w:rsid w:val="003E0DE8"/>
    <w:rsid w:val="003E350E"/>
    <w:rsid w:val="003E41E8"/>
    <w:rsid w:val="003E4E77"/>
    <w:rsid w:val="003E59BD"/>
    <w:rsid w:val="003E61C7"/>
    <w:rsid w:val="003F3290"/>
    <w:rsid w:val="003F4A2F"/>
    <w:rsid w:val="003F6729"/>
    <w:rsid w:val="003F7462"/>
    <w:rsid w:val="0040303B"/>
    <w:rsid w:val="00403454"/>
    <w:rsid w:val="00405B6F"/>
    <w:rsid w:val="00405EEC"/>
    <w:rsid w:val="00407396"/>
    <w:rsid w:val="00413D75"/>
    <w:rsid w:val="00415908"/>
    <w:rsid w:val="004237A7"/>
    <w:rsid w:val="00424438"/>
    <w:rsid w:val="004254FB"/>
    <w:rsid w:val="0042709A"/>
    <w:rsid w:val="0043057F"/>
    <w:rsid w:val="00432C16"/>
    <w:rsid w:val="00433E34"/>
    <w:rsid w:val="00435A35"/>
    <w:rsid w:val="00440A8C"/>
    <w:rsid w:val="004424F9"/>
    <w:rsid w:val="00442D9D"/>
    <w:rsid w:val="004449A9"/>
    <w:rsid w:val="00450729"/>
    <w:rsid w:val="0045459D"/>
    <w:rsid w:val="00454E23"/>
    <w:rsid w:val="00457BB2"/>
    <w:rsid w:val="00460415"/>
    <w:rsid w:val="004648F7"/>
    <w:rsid w:val="00464A56"/>
    <w:rsid w:val="00470252"/>
    <w:rsid w:val="00472E6E"/>
    <w:rsid w:val="00473188"/>
    <w:rsid w:val="00474E82"/>
    <w:rsid w:val="0047567C"/>
    <w:rsid w:val="00476CAD"/>
    <w:rsid w:val="00476D5C"/>
    <w:rsid w:val="004815CF"/>
    <w:rsid w:val="00482F8C"/>
    <w:rsid w:val="00485D7E"/>
    <w:rsid w:val="00490349"/>
    <w:rsid w:val="00491C0B"/>
    <w:rsid w:val="004920FE"/>
    <w:rsid w:val="00496582"/>
    <w:rsid w:val="0049669F"/>
    <w:rsid w:val="004A24DD"/>
    <w:rsid w:val="004A2BEC"/>
    <w:rsid w:val="004A32DF"/>
    <w:rsid w:val="004B2D53"/>
    <w:rsid w:val="004B4515"/>
    <w:rsid w:val="004B6691"/>
    <w:rsid w:val="004C0352"/>
    <w:rsid w:val="004C3750"/>
    <w:rsid w:val="004C3DFC"/>
    <w:rsid w:val="004C3EB9"/>
    <w:rsid w:val="004C60F3"/>
    <w:rsid w:val="004D09C9"/>
    <w:rsid w:val="004D1934"/>
    <w:rsid w:val="004D32BE"/>
    <w:rsid w:val="004D4081"/>
    <w:rsid w:val="004D40B8"/>
    <w:rsid w:val="004E0B15"/>
    <w:rsid w:val="004E1D70"/>
    <w:rsid w:val="004E3012"/>
    <w:rsid w:val="004E3358"/>
    <w:rsid w:val="004F0609"/>
    <w:rsid w:val="004F41EF"/>
    <w:rsid w:val="004F49D3"/>
    <w:rsid w:val="004F530C"/>
    <w:rsid w:val="00506AF8"/>
    <w:rsid w:val="00520A70"/>
    <w:rsid w:val="00522712"/>
    <w:rsid w:val="00522BDF"/>
    <w:rsid w:val="00526595"/>
    <w:rsid w:val="00532F81"/>
    <w:rsid w:val="00537F65"/>
    <w:rsid w:val="00540113"/>
    <w:rsid w:val="005419A2"/>
    <w:rsid w:val="0054618F"/>
    <w:rsid w:val="00547338"/>
    <w:rsid w:val="0055068D"/>
    <w:rsid w:val="005564C2"/>
    <w:rsid w:val="0056255A"/>
    <w:rsid w:val="005652CF"/>
    <w:rsid w:val="00566A08"/>
    <w:rsid w:val="00570CED"/>
    <w:rsid w:val="00577DAF"/>
    <w:rsid w:val="00577E8C"/>
    <w:rsid w:val="00584DDB"/>
    <w:rsid w:val="00594202"/>
    <w:rsid w:val="005A50EF"/>
    <w:rsid w:val="005A5A17"/>
    <w:rsid w:val="005B41E0"/>
    <w:rsid w:val="005B5527"/>
    <w:rsid w:val="005B5A66"/>
    <w:rsid w:val="005B5B4F"/>
    <w:rsid w:val="005B7739"/>
    <w:rsid w:val="005B7AE2"/>
    <w:rsid w:val="005C08DF"/>
    <w:rsid w:val="005C1C87"/>
    <w:rsid w:val="005C30D7"/>
    <w:rsid w:val="005C437A"/>
    <w:rsid w:val="005C4663"/>
    <w:rsid w:val="005C4A59"/>
    <w:rsid w:val="005C5DAD"/>
    <w:rsid w:val="005C746F"/>
    <w:rsid w:val="005D5B56"/>
    <w:rsid w:val="005E24A6"/>
    <w:rsid w:val="005E6B1F"/>
    <w:rsid w:val="005F31CD"/>
    <w:rsid w:val="005F3AAC"/>
    <w:rsid w:val="006108FF"/>
    <w:rsid w:val="00616209"/>
    <w:rsid w:val="006229B5"/>
    <w:rsid w:val="00623227"/>
    <w:rsid w:val="00623DE1"/>
    <w:rsid w:val="00623FF4"/>
    <w:rsid w:val="006278FF"/>
    <w:rsid w:val="006305E3"/>
    <w:rsid w:val="00630626"/>
    <w:rsid w:val="00633CB1"/>
    <w:rsid w:val="006407F0"/>
    <w:rsid w:val="0064227C"/>
    <w:rsid w:val="00645EF3"/>
    <w:rsid w:val="00651E94"/>
    <w:rsid w:val="00653915"/>
    <w:rsid w:val="00653DE5"/>
    <w:rsid w:val="00654018"/>
    <w:rsid w:val="0065613E"/>
    <w:rsid w:val="00660F4D"/>
    <w:rsid w:val="006643F7"/>
    <w:rsid w:val="00666ADE"/>
    <w:rsid w:val="00670E63"/>
    <w:rsid w:val="00672ACE"/>
    <w:rsid w:val="00673B4C"/>
    <w:rsid w:val="00673E83"/>
    <w:rsid w:val="0068054F"/>
    <w:rsid w:val="00690EA7"/>
    <w:rsid w:val="006931DC"/>
    <w:rsid w:val="00694972"/>
    <w:rsid w:val="0069517D"/>
    <w:rsid w:val="00696630"/>
    <w:rsid w:val="00696CA7"/>
    <w:rsid w:val="006A672B"/>
    <w:rsid w:val="006A71A4"/>
    <w:rsid w:val="006B0FC3"/>
    <w:rsid w:val="006C0CA1"/>
    <w:rsid w:val="006C1575"/>
    <w:rsid w:val="006C27A9"/>
    <w:rsid w:val="006C446A"/>
    <w:rsid w:val="006C5099"/>
    <w:rsid w:val="006C5376"/>
    <w:rsid w:val="006C66CF"/>
    <w:rsid w:val="006D11B6"/>
    <w:rsid w:val="006D2ADE"/>
    <w:rsid w:val="006D2C09"/>
    <w:rsid w:val="006D7239"/>
    <w:rsid w:val="006D7E3F"/>
    <w:rsid w:val="006E0E6F"/>
    <w:rsid w:val="006E144C"/>
    <w:rsid w:val="006E650E"/>
    <w:rsid w:val="006F0447"/>
    <w:rsid w:val="0070023C"/>
    <w:rsid w:val="00700AAB"/>
    <w:rsid w:val="007045E1"/>
    <w:rsid w:val="0070477F"/>
    <w:rsid w:val="00705CD5"/>
    <w:rsid w:val="007115FB"/>
    <w:rsid w:val="0071668E"/>
    <w:rsid w:val="00716BBC"/>
    <w:rsid w:val="007204C7"/>
    <w:rsid w:val="00721847"/>
    <w:rsid w:val="00726DF0"/>
    <w:rsid w:val="00727C91"/>
    <w:rsid w:val="00727DBF"/>
    <w:rsid w:val="00732600"/>
    <w:rsid w:val="00732E07"/>
    <w:rsid w:val="00733DF2"/>
    <w:rsid w:val="00734073"/>
    <w:rsid w:val="0073441F"/>
    <w:rsid w:val="00735884"/>
    <w:rsid w:val="00735EDF"/>
    <w:rsid w:val="007361CB"/>
    <w:rsid w:val="0073641C"/>
    <w:rsid w:val="00750537"/>
    <w:rsid w:val="007509A8"/>
    <w:rsid w:val="00751C2D"/>
    <w:rsid w:val="007525C5"/>
    <w:rsid w:val="00766331"/>
    <w:rsid w:val="00770EA8"/>
    <w:rsid w:val="0077254D"/>
    <w:rsid w:val="007750B6"/>
    <w:rsid w:val="00780C8A"/>
    <w:rsid w:val="00781BD3"/>
    <w:rsid w:val="00782A69"/>
    <w:rsid w:val="00785600"/>
    <w:rsid w:val="007864BD"/>
    <w:rsid w:val="007905E9"/>
    <w:rsid w:val="00790AF5"/>
    <w:rsid w:val="007944AC"/>
    <w:rsid w:val="00794B34"/>
    <w:rsid w:val="00797BCB"/>
    <w:rsid w:val="007A23BD"/>
    <w:rsid w:val="007A48A6"/>
    <w:rsid w:val="007A52DF"/>
    <w:rsid w:val="007A5BBF"/>
    <w:rsid w:val="007B1931"/>
    <w:rsid w:val="007B62AF"/>
    <w:rsid w:val="007C159B"/>
    <w:rsid w:val="007C358D"/>
    <w:rsid w:val="007C3F60"/>
    <w:rsid w:val="007C550E"/>
    <w:rsid w:val="007C771B"/>
    <w:rsid w:val="007D0A1D"/>
    <w:rsid w:val="007D3042"/>
    <w:rsid w:val="007D57EE"/>
    <w:rsid w:val="007E0E3E"/>
    <w:rsid w:val="007E1EDA"/>
    <w:rsid w:val="007F1077"/>
    <w:rsid w:val="007F7028"/>
    <w:rsid w:val="00800B7A"/>
    <w:rsid w:val="00801552"/>
    <w:rsid w:val="00810421"/>
    <w:rsid w:val="00810589"/>
    <w:rsid w:val="0081098C"/>
    <w:rsid w:val="0081309A"/>
    <w:rsid w:val="0081360D"/>
    <w:rsid w:val="008153C9"/>
    <w:rsid w:val="00822147"/>
    <w:rsid w:val="008236B9"/>
    <w:rsid w:val="00826EAD"/>
    <w:rsid w:val="00834E7F"/>
    <w:rsid w:val="00835503"/>
    <w:rsid w:val="00835B7F"/>
    <w:rsid w:val="00835B85"/>
    <w:rsid w:val="00846AB2"/>
    <w:rsid w:val="00846E31"/>
    <w:rsid w:val="00847AE4"/>
    <w:rsid w:val="008503E1"/>
    <w:rsid w:val="008511D5"/>
    <w:rsid w:val="00851377"/>
    <w:rsid w:val="0085275C"/>
    <w:rsid w:val="008566D6"/>
    <w:rsid w:val="00856A78"/>
    <w:rsid w:val="008615A3"/>
    <w:rsid w:val="00862370"/>
    <w:rsid w:val="008651E1"/>
    <w:rsid w:val="008660F4"/>
    <w:rsid w:val="00866F3B"/>
    <w:rsid w:val="0087237C"/>
    <w:rsid w:val="008802B9"/>
    <w:rsid w:val="00880F21"/>
    <w:rsid w:val="00882F5F"/>
    <w:rsid w:val="008837C4"/>
    <w:rsid w:val="008864EB"/>
    <w:rsid w:val="008954C6"/>
    <w:rsid w:val="008B3939"/>
    <w:rsid w:val="008C01AB"/>
    <w:rsid w:val="008C546B"/>
    <w:rsid w:val="008C7B0D"/>
    <w:rsid w:val="008D2B55"/>
    <w:rsid w:val="008E014A"/>
    <w:rsid w:val="008E1444"/>
    <w:rsid w:val="008E6773"/>
    <w:rsid w:val="008F2A51"/>
    <w:rsid w:val="008F3620"/>
    <w:rsid w:val="008F507C"/>
    <w:rsid w:val="008F593D"/>
    <w:rsid w:val="0090256B"/>
    <w:rsid w:val="00905A31"/>
    <w:rsid w:val="00905DA9"/>
    <w:rsid w:val="009106C2"/>
    <w:rsid w:val="009139FD"/>
    <w:rsid w:val="009144A1"/>
    <w:rsid w:val="009146E8"/>
    <w:rsid w:val="009153BF"/>
    <w:rsid w:val="0092090A"/>
    <w:rsid w:val="00921438"/>
    <w:rsid w:val="009325D7"/>
    <w:rsid w:val="009340EA"/>
    <w:rsid w:val="00935456"/>
    <w:rsid w:val="00950C1C"/>
    <w:rsid w:val="00955F0E"/>
    <w:rsid w:val="009562F3"/>
    <w:rsid w:val="00957153"/>
    <w:rsid w:val="00962763"/>
    <w:rsid w:val="00962C2D"/>
    <w:rsid w:val="00962CE1"/>
    <w:rsid w:val="00962DC7"/>
    <w:rsid w:val="00963731"/>
    <w:rsid w:val="00964855"/>
    <w:rsid w:val="009713CB"/>
    <w:rsid w:val="00971D5C"/>
    <w:rsid w:val="0097298D"/>
    <w:rsid w:val="00973119"/>
    <w:rsid w:val="009753C2"/>
    <w:rsid w:val="009759DF"/>
    <w:rsid w:val="009777E9"/>
    <w:rsid w:val="00980812"/>
    <w:rsid w:val="00983AB4"/>
    <w:rsid w:val="00985621"/>
    <w:rsid w:val="00987BD6"/>
    <w:rsid w:val="009904F4"/>
    <w:rsid w:val="009934F5"/>
    <w:rsid w:val="009A14CB"/>
    <w:rsid w:val="009A1E81"/>
    <w:rsid w:val="009A76B4"/>
    <w:rsid w:val="009B125B"/>
    <w:rsid w:val="009B7809"/>
    <w:rsid w:val="009C0760"/>
    <w:rsid w:val="009C1C0E"/>
    <w:rsid w:val="009C417E"/>
    <w:rsid w:val="009C61F2"/>
    <w:rsid w:val="009D1024"/>
    <w:rsid w:val="009D375B"/>
    <w:rsid w:val="009D5824"/>
    <w:rsid w:val="009D7D2F"/>
    <w:rsid w:val="009E23AA"/>
    <w:rsid w:val="009E73DB"/>
    <w:rsid w:val="009F364C"/>
    <w:rsid w:val="009F3F84"/>
    <w:rsid w:val="009F4C67"/>
    <w:rsid w:val="009F4DBC"/>
    <w:rsid w:val="00A100AF"/>
    <w:rsid w:val="00A12254"/>
    <w:rsid w:val="00A147DE"/>
    <w:rsid w:val="00A14942"/>
    <w:rsid w:val="00A1522E"/>
    <w:rsid w:val="00A16648"/>
    <w:rsid w:val="00A24262"/>
    <w:rsid w:val="00A24643"/>
    <w:rsid w:val="00A25576"/>
    <w:rsid w:val="00A25F59"/>
    <w:rsid w:val="00A27311"/>
    <w:rsid w:val="00A30C50"/>
    <w:rsid w:val="00A30F12"/>
    <w:rsid w:val="00A3365B"/>
    <w:rsid w:val="00A364B9"/>
    <w:rsid w:val="00A4516E"/>
    <w:rsid w:val="00A50259"/>
    <w:rsid w:val="00A543B8"/>
    <w:rsid w:val="00A54A43"/>
    <w:rsid w:val="00A54BD7"/>
    <w:rsid w:val="00A55AB1"/>
    <w:rsid w:val="00A56853"/>
    <w:rsid w:val="00A56B42"/>
    <w:rsid w:val="00A575D5"/>
    <w:rsid w:val="00A64AEA"/>
    <w:rsid w:val="00A65917"/>
    <w:rsid w:val="00A70EF5"/>
    <w:rsid w:val="00A71311"/>
    <w:rsid w:val="00A759D7"/>
    <w:rsid w:val="00A75AB8"/>
    <w:rsid w:val="00A75F39"/>
    <w:rsid w:val="00A76E35"/>
    <w:rsid w:val="00A7781F"/>
    <w:rsid w:val="00A803E5"/>
    <w:rsid w:val="00A80B12"/>
    <w:rsid w:val="00A831BC"/>
    <w:rsid w:val="00A861FB"/>
    <w:rsid w:val="00A91EED"/>
    <w:rsid w:val="00A94E1D"/>
    <w:rsid w:val="00A95417"/>
    <w:rsid w:val="00A9599F"/>
    <w:rsid w:val="00A97823"/>
    <w:rsid w:val="00A97C9B"/>
    <w:rsid w:val="00AA25BC"/>
    <w:rsid w:val="00AA5C61"/>
    <w:rsid w:val="00AA650B"/>
    <w:rsid w:val="00AB62E0"/>
    <w:rsid w:val="00AC0C65"/>
    <w:rsid w:val="00AC3BE9"/>
    <w:rsid w:val="00AC4A45"/>
    <w:rsid w:val="00AC6529"/>
    <w:rsid w:val="00AC653E"/>
    <w:rsid w:val="00AD1E0C"/>
    <w:rsid w:val="00AD4026"/>
    <w:rsid w:val="00AD619E"/>
    <w:rsid w:val="00AE2832"/>
    <w:rsid w:val="00AE2F8E"/>
    <w:rsid w:val="00AE7FE5"/>
    <w:rsid w:val="00AF001C"/>
    <w:rsid w:val="00AF13F0"/>
    <w:rsid w:val="00AF22C4"/>
    <w:rsid w:val="00AF44F8"/>
    <w:rsid w:val="00AF5646"/>
    <w:rsid w:val="00AF6396"/>
    <w:rsid w:val="00AF64D9"/>
    <w:rsid w:val="00B03D8F"/>
    <w:rsid w:val="00B114FB"/>
    <w:rsid w:val="00B13262"/>
    <w:rsid w:val="00B1648A"/>
    <w:rsid w:val="00B1726B"/>
    <w:rsid w:val="00B200C7"/>
    <w:rsid w:val="00B21E44"/>
    <w:rsid w:val="00B225F0"/>
    <w:rsid w:val="00B24475"/>
    <w:rsid w:val="00B250C4"/>
    <w:rsid w:val="00B265F6"/>
    <w:rsid w:val="00B27115"/>
    <w:rsid w:val="00B33653"/>
    <w:rsid w:val="00B33BA5"/>
    <w:rsid w:val="00B37F93"/>
    <w:rsid w:val="00B4030F"/>
    <w:rsid w:val="00B42192"/>
    <w:rsid w:val="00B46522"/>
    <w:rsid w:val="00B46E4A"/>
    <w:rsid w:val="00B51045"/>
    <w:rsid w:val="00B644EE"/>
    <w:rsid w:val="00B64AE4"/>
    <w:rsid w:val="00B65293"/>
    <w:rsid w:val="00B65802"/>
    <w:rsid w:val="00B668F7"/>
    <w:rsid w:val="00B67119"/>
    <w:rsid w:val="00B8417B"/>
    <w:rsid w:val="00B854CD"/>
    <w:rsid w:val="00B904EE"/>
    <w:rsid w:val="00B92937"/>
    <w:rsid w:val="00B94375"/>
    <w:rsid w:val="00B94ADC"/>
    <w:rsid w:val="00B96711"/>
    <w:rsid w:val="00BA1AD6"/>
    <w:rsid w:val="00BA1BA0"/>
    <w:rsid w:val="00BB01F6"/>
    <w:rsid w:val="00BB4343"/>
    <w:rsid w:val="00BB46E2"/>
    <w:rsid w:val="00BB572D"/>
    <w:rsid w:val="00BC1630"/>
    <w:rsid w:val="00BC3732"/>
    <w:rsid w:val="00BD3F02"/>
    <w:rsid w:val="00BD5D98"/>
    <w:rsid w:val="00BD6622"/>
    <w:rsid w:val="00BE0DB0"/>
    <w:rsid w:val="00BE14A8"/>
    <w:rsid w:val="00BE3E74"/>
    <w:rsid w:val="00BE451F"/>
    <w:rsid w:val="00BE5F08"/>
    <w:rsid w:val="00BF385F"/>
    <w:rsid w:val="00C007C5"/>
    <w:rsid w:val="00C016FF"/>
    <w:rsid w:val="00C01A26"/>
    <w:rsid w:val="00C01E89"/>
    <w:rsid w:val="00C04DEC"/>
    <w:rsid w:val="00C061D4"/>
    <w:rsid w:val="00C10BB8"/>
    <w:rsid w:val="00C14FC0"/>
    <w:rsid w:val="00C15D62"/>
    <w:rsid w:val="00C16DF8"/>
    <w:rsid w:val="00C20B42"/>
    <w:rsid w:val="00C2129E"/>
    <w:rsid w:val="00C2262C"/>
    <w:rsid w:val="00C22BF7"/>
    <w:rsid w:val="00C2573E"/>
    <w:rsid w:val="00C26DD5"/>
    <w:rsid w:val="00C26FFB"/>
    <w:rsid w:val="00C320F6"/>
    <w:rsid w:val="00C32666"/>
    <w:rsid w:val="00C343F3"/>
    <w:rsid w:val="00C3495E"/>
    <w:rsid w:val="00C401C1"/>
    <w:rsid w:val="00C45B1D"/>
    <w:rsid w:val="00C462BD"/>
    <w:rsid w:val="00C46BCF"/>
    <w:rsid w:val="00C500E0"/>
    <w:rsid w:val="00C536FA"/>
    <w:rsid w:val="00C56F74"/>
    <w:rsid w:val="00C60741"/>
    <w:rsid w:val="00C62798"/>
    <w:rsid w:val="00C63F4D"/>
    <w:rsid w:val="00C64875"/>
    <w:rsid w:val="00C725BA"/>
    <w:rsid w:val="00C7648E"/>
    <w:rsid w:val="00C82903"/>
    <w:rsid w:val="00C82E86"/>
    <w:rsid w:val="00C84955"/>
    <w:rsid w:val="00C85E20"/>
    <w:rsid w:val="00C863B8"/>
    <w:rsid w:val="00C908E5"/>
    <w:rsid w:val="00C90AF3"/>
    <w:rsid w:val="00C9391D"/>
    <w:rsid w:val="00C94306"/>
    <w:rsid w:val="00C94628"/>
    <w:rsid w:val="00C950C8"/>
    <w:rsid w:val="00C9735C"/>
    <w:rsid w:val="00CA0619"/>
    <w:rsid w:val="00CA10CF"/>
    <w:rsid w:val="00CA656A"/>
    <w:rsid w:val="00CB14EC"/>
    <w:rsid w:val="00CB4C64"/>
    <w:rsid w:val="00CB533B"/>
    <w:rsid w:val="00CB55B3"/>
    <w:rsid w:val="00CB6409"/>
    <w:rsid w:val="00CB792A"/>
    <w:rsid w:val="00CC023A"/>
    <w:rsid w:val="00CC0333"/>
    <w:rsid w:val="00CC0F64"/>
    <w:rsid w:val="00CC2E45"/>
    <w:rsid w:val="00CC4D43"/>
    <w:rsid w:val="00CC5436"/>
    <w:rsid w:val="00CC794D"/>
    <w:rsid w:val="00CD01CA"/>
    <w:rsid w:val="00CD2ABE"/>
    <w:rsid w:val="00CD3DF9"/>
    <w:rsid w:val="00CD4495"/>
    <w:rsid w:val="00CE0002"/>
    <w:rsid w:val="00CE1C3B"/>
    <w:rsid w:val="00CF42E1"/>
    <w:rsid w:val="00CF52D1"/>
    <w:rsid w:val="00CF7646"/>
    <w:rsid w:val="00D0009A"/>
    <w:rsid w:val="00D01CAD"/>
    <w:rsid w:val="00D02012"/>
    <w:rsid w:val="00D055A6"/>
    <w:rsid w:val="00D055AD"/>
    <w:rsid w:val="00D06AFE"/>
    <w:rsid w:val="00D074D5"/>
    <w:rsid w:val="00D143CB"/>
    <w:rsid w:val="00D15DCB"/>
    <w:rsid w:val="00D1647E"/>
    <w:rsid w:val="00D16769"/>
    <w:rsid w:val="00D16CE1"/>
    <w:rsid w:val="00D231AC"/>
    <w:rsid w:val="00D24ADD"/>
    <w:rsid w:val="00D255EB"/>
    <w:rsid w:val="00D30553"/>
    <w:rsid w:val="00D30AAD"/>
    <w:rsid w:val="00D43633"/>
    <w:rsid w:val="00D4526D"/>
    <w:rsid w:val="00D45B3A"/>
    <w:rsid w:val="00D46A02"/>
    <w:rsid w:val="00D6156B"/>
    <w:rsid w:val="00D62C3E"/>
    <w:rsid w:val="00D64033"/>
    <w:rsid w:val="00D64F85"/>
    <w:rsid w:val="00D66789"/>
    <w:rsid w:val="00D7379A"/>
    <w:rsid w:val="00D73949"/>
    <w:rsid w:val="00D75BEC"/>
    <w:rsid w:val="00D760CF"/>
    <w:rsid w:val="00D76B58"/>
    <w:rsid w:val="00D8086D"/>
    <w:rsid w:val="00D812A8"/>
    <w:rsid w:val="00D82364"/>
    <w:rsid w:val="00D902E7"/>
    <w:rsid w:val="00D9515D"/>
    <w:rsid w:val="00D97CE0"/>
    <w:rsid w:val="00DA3EB5"/>
    <w:rsid w:val="00DA712E"/>
    <w:rsid w:val="00DB2D30"/>
    <w:rsid w:val="00DB65C9"/>
    <w:rsid w:val="00DB6797"/>
    <w:rsid w:val="00DB6C34"/>
    <w:rsid w:val="00DB7BF5"/>
    <w:rsid w:val="00DD1D1C"/>
    <w:rsid w:val="00DD287A"/>
    <w:rsid w:val="00DD573B"/>
    <w:rsid w:val="00DE05F2"/>
    <w:rsid w:val="00DE2545"/>
    <w:rsid w:val="00DE49B7"/>
    <w:rsid w:val="00DF0A4B"/>
    <w:rsid w:val="00DF1DB6"/>
    <w:rsid w:val="00DF27DB"/>
    <w:rsid w:val="00DF683C"/>
    <w:rsid w:val="00DF6E99"/>
    <w:rsid w:val="00E02260"/>
    <w:rsid w:val="00E046FE"/>
    <w:rsid w:val="00E0596B"/>
    <w:rsid w:val="00E11AE2"/>
    <w:rsid w:val="00E13A1A"/>
    <w:rsid w:val="00E1463A"/>
    <w:rsid w:val="00E21BDB"/>
    <w:rsid w:val="00E22EF5"/>
    <w:rsid w:val="00E25762"/>
    <w:rsid w:val="00E3147C"/>
    <w:rsid w:val="00E31ED5"/>
    <w:rsid w:val="00E33BD7"/>
    <w:rsid w:val="00E342C7"/>
    <w:rsid w:val="00E35A35"/>
    <w:rsid w:val="00E373EA"/>
    <w:rsid w:val="00E40073"/>
    <w:rsid w:val="00E445B5"/>
    <w:rsid w:val="00E4480A"/>
    <w:rsid w:val="00E471C0"/>
    <w:rsid w:val="00E54DDF"/>
    <w:rsid w:val="00E56795"/>
    <w:rsid w:val="00E61541"/>
    <w:rsid w:val="00E63D2F"/>
    <w:rsid w:val="00E63DC1"/>
    <w:rsid w:val="00E658A1"/>
    <w:rsid w:val="00E67390"/>
    <w:rsid w:val="00E74524"/>
    <w:rsid w:val="00E77939"/>
    <w:rsid w:val="00E808CE"/>
    <w:rsid w:val="00E81140"/>
    <w:rsid w:val="00E817CD"/>
    <w:rsid w:val="00E85E94"/>
    <w:rsid w:val="00E86117"/>
    <w:rsid w:val="00E90F8F"/>
    <w:rsid w:val="00E93B83"/>
    <w:rsid w:val="00E95A50"/>
    <w:rsid w:val="00E97D74"/>
    <w:rsid w:val="00EA0CF8"/>
    <w:rsid w:val="00EA102F"/>
    <w:rsid w:val="00EA1072"/>
    <w:rsid w:val="00EA469C"/>
    <w:rsid w:val="00EA4ABE"/>
    <w:rsid w:val="00EA4DEA"/>
    <w:rsid w:val="00EB1D66"/>
    <w:rsid w:val="00EB2307"/>
    <w:rsid w:val="00EB74FA"/>
    <w:rsid w:val="00EC130C"/>
    <w:rsid w:val="00EC2C2E"/>
    <w:rsid w:val="00ED1074"/>
    <w:rsid w:val="00ED108E"/>
    <w:rsid w:val="00ED1D61"/>
    <w:rsid w:val="00ED3086"/>
    <w:rsid w:val="00ED5995"/>
    <w:rsid w:val="00ED715B"/>
    <w:rsid w:val="00ED779C"/>
    <w:rsid w:val="00ED7E4E"/>
    <w:rsid w:val="00EE641B"/>
    <w:rsid w:val="00EF0248"/>
    <w:rsid w:val="00EF59BC"/>
    <w:rsid w:val="00EF6A85"/>
    <w:rsid w:val="00EF6C1A"/>
    <w:rsid w:val="00F05949"/>
    <w:rsid w:val="00F1554F"/>
    <w:rsid w:val="00F26841"/>
    <w:rsid w:val="00F31C94"/>
    <w:rsid w:val="00F35982"/>
    <w:rsid w:val="00F42143"/>
    <w:rsid w:val="00F438DD"/>
    <w:rsid w:val="00F46357"/>
    <w:rsid w:val="00F470E4"/>
    <w:rsid w:val="00F5116F"/>
    <w:rsid w:val="00F53312"/>
    <w:rsid w:val="00F54652"/>
    <w:rsid w:val="00F54BCD"/>
    <w:rsid w:val="00F55295"/>
    <w:rsid w:val="00F57B8E"/>
    <w:rsid w:val="00F6030F"/>
    <w:rsid w:val="00F616C5"/>
    <w:rsid w:val="00F6288E"/>
    <w:rsid w:val="00F62A23"/>
    <w:rsid w:val="00F63325"/>
    <w:rsid w:val="00F655D6"/>
    <w:rsid w:val="00F6743C"/>
    <w:rsid w:val="00F72202"/>
    <w:rsid w:val="00F724E9"/>
    <w:rsid w:val="00F72FBA"/>
    <w:rsid w:val="00F81BC0"/>
    <w:rsid w:val="00F8384B"/>
    <w:rsid w:val="00F84A36"/>
    <w:rsid w:val="00F86984"/>
    <w:rsid w:val="00F86B9D"/>
    <w:rsid w:val="00F96754"/>
    <w:rsid w:val="00F97970"/>
    <w:rsid w:val="00FA13F8"/>
    <w:rsid w:val="00FA182B"/>
    <w:rsid w:val="00FA1951"/>
    <w:rsid w:val="00FA3DCB"/>
    <w:rsid w:val="00FA4705"/>
    <w:rsid w:val="00FA680E"/>
    <w:rsid w:val="00FB0D74"/>
    <w:rsid w:val="00FB23C6"/>
    <w:rsid w:val="00FB5A17"/>
    <w:rsid w:val="00FB6BAD"/>
    <w:rsid w:val="00FC144A"/>
    <w:rsid w:val="00FC30E4"/>
    <w:rsid w:val="00FC3DE8"/>
    <w:rsid w:val="00FC6BAE"/>
    <w:rsid w:val="00FD0430"/>
    <w:rsid w:val="00FD1FE7"/>
    <w:rsid w:val="00FD3B7E"/>
    <w:rsid w:val="00FD692B"/>
    <w:rsid w:val="00FE6474"/>
    <w:rsid w:val="00FF04A0"/>
    <w:rsid w:val="00FF04A4"/>
    <w:rsid w:val="00FF101F"/>
    <w:rsid w:val="00FF54A0"/>
    <w:rsid w:val="00FF79B9"/>
    <w:rsid w:val="0CB35EB9"/>
    <w:rsid w:val="0D693866"/>
    <w:rsid w:val="15C80417"/>
    <w:rsid w:val="18090D26"/>
    <w:rsid w:val="18353CA5"/>
    <w:rsid w:val="1D6C3D3D"/>
    <w:rsid w:val="384B531C"/>
    <w:rsid w:val="3C9440C1"/>
    <w:rsid w:val="49914858"/>
    <w:rsid w:val="55E93C47"/>
    <w:rsid w:val="58B6738C"/>
    <w:rsid w:val="67F5527A"/>
    <w:rsid w:val="69134BBA"/>
    <w:rsid w:val="77A2093E"/>
    <w:rsid w:val="786E6583"/>
    <w:rsid w:val="7AED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200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Bullet 2"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uiPriority="99" w:unhideWhenUsed="1" w:qFormat="1"/>
    <w:lsdException w:name="Hyperlink" w:uiPriority="99"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line="300" w:lineRule="auto"/>
      <w:outlineLvl w:val="0"/>
    </w:pPr>
    <w:rPr>
      <w:b/>
      <w:bCs/>
      <w:kern w:val="44"/>
      <w:szCs w:val="44"/>
    </w:rPr>
  </w:style>
  <w:style w:type="paragraph" w:styleId="2">
    <w:name w:val="heading 2"/>
    <w:basedOn w:val="a"/>
    <w:next w:val="a"/>
    <w:qFormat/>
    <w:pPr>
      <w:numPr>
        <w:ilvl w:val="1"/>
        <w:numId w:val="2"/>
      </w:numPr>
      <w:spacing w:line="360" w:lineRule="auto"/>
      <w:contextualSpacing/>
      <w:jc w:val="left"/>
      <w:outlineLvl w:val="1"/>
    </w:pPr>
    <w:rPr>
      <w:rFonts w:ascii="宋体" w:hAnsi="宋体" w:cs="Arial"/>
      <w:bCs/>
      <w:iCs/>
      <w:kern w:val="0"/>
      <w:szCs w:val="21"/>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widowControl/>
      <w:numPr>
        <w:ilvl w:val="3"/>
        <w:numId w:val="1"/>
      </w:numPr>
      <w:spacing w:before="240" w:after="60"/>
      <w:jc w:val="left"/>
      <w:outlineLvl w:val="3"/>
    </w:pPr>
    <w:rPr>
      <w:bCs/>
      <w:kern w:val="0"/>
      <w:sz w:val="24"/>
      <w:szCs w:val="28"/>
      <w:lang w:eastAsia="en-US"/>
    </w:rPr>
  </w:style>
  <w:style w:type="paragraph" w:styleId="5">
    <w:name w:val="heading 5"/>
    <w:basedOn w:val="a"/>
    <w:next w:val="a"/>
    <w:qFormat/>
    <w:pPr>
      <w:widowControl/>
      <w:numPr>
        <w:ilvl w:val="4"/>
        <w:numId w:val="1"/>
      </w:numPr>
      <w:spacing w:before="240" w:after="60"/>
      <w:jc w:val="left"/>
      <w:outlineLvl w:val="4"/>
    </w:pPr>
    <w:rPr>
      <w:b/>
      <w:bCs/>
      <w:i/>
      <w:iCs/>
      <w:kern w:val="0"/>
      <w:sz w:val="26"/>
      <w:szCs w:val="26"/>
      <w:lang w:eastAsia="en-US"/>
    </w:rPr>
  </w:style>
  <w:style w:type="paragraph" w:styleId="6">
    <w:name w:val="heading 6"/>
    <w:basedOn w:val="a"/>
    <w:next w:val="a"/>
    <w:qFormat/>
    <w:pPr>
      <w:widowControl/>
      <w:numPr>
        <w:ilvl w:val="5"/>
        <w:numId w:val="1"/>
      </w:numPr>
      <w:spacing w:before="240" w:after="60"/>
      <w:jc w:val="left"/>
      <w:outlineLvl w:val="5"/>
    </w:pPr>
    <w:rPr>
      <w:b/>
      <w:bCs/>
      <w:kern w:val="0"/>
      <w:sz w:val="22"/>
      <w:szCs w:val="22"/>
      <w:lang w:eastAsia="en-US"/>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Calibri" w:hAnsi="Calibri"/>
      <w:szCs w:val="22"/>
    </w:rPr>
  </w:style>
  <w:style w:type="paragraph" w:styleId="a3">
    <w:name w:val="annotation text"/>
    <w:basedOn w:val="a"/>
    <w:link w:val="a4"/>
    <w:qFormat/>
    <w:pPr>
      <w:jc w:val="left"/>
    </w:pPr>
  </w:style>
  <w:style w:type="paragraph" w:styleId="a5">
    <w:name w:val="Body Text"/>
    <w:basedOn w:val="a"/>
    <w:qFormat/>
    <w:rPr>
      <w:rFonts w:eastAsia="楷体_GB2312"/>
      <w:sz w:val="24"/>
    </w:rPr>
  </w:style>
  <w:style w:type="paragraph" w:styleId="a6">
    <w:name w:val="Body Text Indent"/>
    <w:basedOn w:val="a"/>
    <w:qFormat/>
    <w:pPr>
      <w:ind w:firstLineChars="200" w:firstLine="480"/>
    </w:pPr>
    <w:rPr>
      <w:rFonts w:eastAsia="楷体_GB2312"/>
      <w:sz w:val="24"/>
    </w:rPr>
  </w:style>
  <w:style w:type="paragraph" w:styleId="20">
    <w:name w:val="List Bullet 2"/>
    <w:basedOn w:val="a"/>
    <w:semiHidden/>
    <w:unhideWhenUsed/>
    <w:qFormat/>
    <w:pPr>
      <w:widowControl/>
      <w:tabs>
        <w:tab w:val="left" w:pos="1260"/>
        <w:tab w:val="right" w:pos="9639"/>
      </w:tabs>
      <w:spacing w:after="120"/>
      <w:ind w:left="1260" w:hanging="720"/>
    </w:pPr>
    <w:rPr>
      <w:rFonts w:ascii="Tahoma" w:hAnsi="Tahoma"/>
      <w:kern w:val="0"/>
      <w:sz w:val="16"/>
      <w:szCs w:val="20"/>
      <w:lang w:eastAsia="it-IT"/>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unhideWhenUsed/>
    <w:qFormat/>
    <w:pPr>
      <w:ind w:leftChars="400" w:left="840"/>
    </w:pPr>
    <w:rPr>
      <w:rFonts w:ascii="Calibri" w:hAnsi="Calibri"/>
      <w:szCs w:val="22"/>
    </w:rPr>
  </w:style>
  <w:style w:type="paragraph" w:styleId="a7">
    <w:name w:val="Plain Text"/>
    <w:basedOn w:val="a"/>
    <w:link w:val="a8"/>
    <w:unhideWhenUsed/>
    <w:qFormat/>
    <w:rPr>
      <w:rFonts w:ascii="宋体" w:hAnsi="Courier New"/>
      <w:szCs w:val="20"/>
    </w:rPr>
  </w:style>
  <w:style w:type="paragraph" w:styleId="TOC8">
    <w:name w:val="toc 8"/>
    <w:basedOn w:val="a"/>
    <w:next w:val="a"/>
    <w:uiPriority w:val="39"/>
    <w:qFormat/>
    <w:pPr>
      <w:ind w:leftChars="310" w:left="651"/>
    </w:pPr>
    <w:rPr>
      <w:b/>
    </w:rPr>
  </w:style>
  <w:style w:type="paragraph" w:styleId="a9">
    <w:name w:val="Date"/>
    <w:basedOn w:val="a"/>
    <w:next w:val="a"/>
    <w:qFormat/>
    <w:rPr>
      <w:rFonts w:ascii="宋体"/>
      <w:sz w:val="24"/>
      <w:szCs w:val="20"/>
    </w:rPr>
  </w:style>
  <w:style w:type="paragraph" w:styleId="21">
    <w:name w:val="Body Text Indent 2"/>
    <w:basedOn w:val="a"/>
    <w:link w:val="22"/>
    <w:uiPriority w:val="99"/>
    <w:unhideWhenUsed/>
    <w:qFormat/>
    <w:pPr>
      <w:widowControl/>
      <w:spacing w:after="120" w:line="480" w:lineRule="auto"/>
      <w:ind w:leftChars="200" w:left="420"/>
      <w:jc w:val="left"/>
    </w:pPr>
  </w:style>
  <w:style w:type="paragraph" w:styleId="aa">
    <w:name w:val="Balloon Text"/>
    <w:basedOn w:val="a"/>
    <w:link w:val="ab"/>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widowControl/>
      <w:spacing w:before="120"/>
      <w:jc w:val="left"/>
    </w:pPr>
    <w:rPr>
      <w:b/>
      <w:bCs/>
      <w:caps/>
      <w:kern w:val="0"/>
      <w:sz w:val="24"/>
      <w:lang w:eastAsia="en-US"/>
    </w:rPr>
  </w:style>
  <w:style w:type="paragraph" w:styleId="TOC4">
    <w:name w:val="toc 4"/>
    <w:basedOn w:val="a"/>
    <w:next w:val="a"/>
    <w:uiPriority w:val="39"/>
    <w:unhideWhenUsed/>
    <w:qFormat/>
    <w:pPr>
      <w:ind w:leftChars="600" w:left="1260"/>
    </w:pPr>
    <w:rPr>
      <w:rFonts w:ascii="Calibri" w:hAnsi="Calibri"/>
      <w:szCs w:val="22"/>
    </w:rPr>
  </w:style>
  <w:style w:type="paragraph" w:styleId="TOC6">
    <w:name w:val="toc 6"/>
    <w:basedOn w:val="a"/>
    <w:next w:val="a"/>
    <w:uiPriority w:val="39"/>
    <w:unhideWhenUsed/>
    <w:qFormat/>
    <w:pPr>
      <w:ind w:leftChars="1000" w:left="2100"/>
    </w:pPr>
    <w:rPr>
      <w:rFonts w:ascii="Calibri" w:hAnsi="Calibri"/>
      <w:szCs w:val="22"/>
    </w:rPr>
  </w:style>
  <w:style w:type="paragraph" w:styleId="TOC2">
    <w:name w:val="toc 2"/>
    <w:basedOn w:val="a"/>
    <w:next w:val="a"/>
    <w:uiPriority w:val="39"/>
    <w:qFormat/>
    <w:pPr>
      <w:widowControl/>
      <w:ind w:left="240"/>
      <w:jc w:val="left"/>
    </w:pPr>
    <w:rPr>
      <w:b/>
      <w:smallCaps/>
      <w:kern w:val="0"/>
      <w:sz w:val="24"/>
      <w:lang w:eastAsia="en-US"/>
    </w:rPr>
  </w:style>
  <w:style w:type="paragraph" w:styleId="TOC9">
    <w:name w:val="toc 9"/>
    <w:basedOn w:val="a"/>
    <w:next w:val="a"/>
    <w:uiPriority w:val="39"/>
    <w:unhideWhenUsed/>
    <w:qFormat/>
    <w:pPr>
      <w:ind w:leftChars="1600" w:left="3360"/>
    </w:pPr>
    <w:rPr>
      <w:rFonts w:ascii="Calibri" w:hAnsi="Calibri"/>
      <w:szCs w:val="22"/>
    </w:rPr>
  </w:style>
  <w:style w:type="paragraph" w:styleId="af">
    <w:name w:val="Normal (Web)"/>
    <w:basedOn w:val="a"/>
    <w:qFormat/>
    <w:pPr>
      <w:widowControl/>
      <w:spacing w:before="75"/>
      <w:ind w:left="150" w:right="150"/>
      <w:jc w:val="left"/>
    </w:pPr>
    <w:rPr>
      <w:rFonts w:ascii="Tahoma" w:hAnsi="Tahoma" w:cs="Tahoma"/>
      <w:color w:val="000000"/>
      <w:kern w:val="0"/>
      <w:sz w:val="17"/>
      <w:szCs w:val="17"/>
    </w:rPr>
  </w:style>
  <w:style w:type="paragraph" w:styleId="af0">
    <w:name w:val="annotation subject"/>
    <w:basedOn w:val="a3"/>
    <w:next w:val="a3"/>
    <w:link w:val="af1"/>
    <w:qFormat/>
    <w:rPr>
      <w:b/>
      <w:bCs/>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Contemporary"/>
    <w:basedOn w:val="a1"/>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ae">
    <w:name w:val="页眉 字符"/>
    <w:link w:val="ad"/>
    <w:qFormat/>
    <w:rPr>
      <w:kern w:val="2"/>
      <w:sz w:val="18"/>
      <w:szCs w:val="18"/>
    </w:rPr>
  </w:style>
  <w:style w:type="paragraph" w:customStyle="1" w:styleId="Notestothesections">
    <w:name w:val="Notes to the sections"/>
    <w:basedOn w:val="a"/>
    <w:qFormat/>
    <w:pPr>
      <w:widowControl/>
      <w:spacing w:after="120"/>
      <w:ind w:left="720"/>
      <w:jc w:val="left"/>
    </w:pPr>
    <w:rPr>
      <w:i/>
      <w:kern w:val="0"/>
      <w:sz w:val="24"/>
      <w:lang w:eastAsia="en-US"/>
    </w:rPr>
  </w:style>
  <w:style w:type="paragraph" w:customStyle="1" w:styleId="TitleofTemplate">
    <w:name w:val="Title of Template"/>
    <w:basedOn w:val="a"/>
    <w:qFormat/>
    <w:pPr>
      <w:widowControl/>
      <w:jc w:val="center"/>
    </w:pPr>
    <w:rPr>
      <w:b/>
      <w:smallCaps/>
      <w:kern w:val="0"/>
      <w:sz w:val="36"/>
      <w:lang w:eastAsia="en-US"/>
    </w:rPr>
  </w:style>
  <w:style w:type="paragraph" w:customStyle="1" w:styleId="NotestotheSubsections">
    <w:name w:val="Notes to the Subsections"/>
    <w:basedOn w:val="a"/>
    <w:qFormat/>
    <w:pPr>
      <w:widowControl/>
      <w:ind w:left="1800"/>
      <w:jc w:val="left"/>
    </w:pPr>
    <w:rPr>
      <w:i/>
      <w:iCs/>
      <w:kern w:val="0"/>
      <w:sz w:val="24"/>
      <w:lang w:eastAsia="en-US"/>
    </w:rPr>
  </w:style>
  <w:style w:type="paragraph" w:customStyle="1" w:styleId="NormalIndented2a">
    <w:name w:val="Normal Indented 2a"/>
    <w:basedOn w:val="a"/>
    <w:qFormat/>
    <w:pPr>
      <w:widowControl/>
      <w:spacing w:before="60" w:after="120"/>
      <w:ind w:left="1987"/>
      <w:jc w:val="left"/>
    </w:pPr>
    <w:rPr>
      <w:kern w:val="0"/>
      <w:sz w:val="24"/>
      <w:lang w:eastAsia="en-US"/>
    </w:rPr>
  </w:style>
  <w:style w:type="paragraph" w:customStyle="1" w:styleId="TableTitles1">
    <w:name w:val="Table Titles 1"/>
    <w:basedOn w:val="a"/>
    <w:qFormat/>
    <w:pPr>
      <w:widowControl/>
      <w:jc w:val="center"/>
    </w:pPr>
    <w:rPr>
      <w:rFonts w:ascii="Times New Roman Bold" w:hAnsi="Times New Roman Bold"/>
      <w:b/>
      <w:bCs/>
      <w:kern w:val="0"/>
      <w:sz w:val="22"/>
      <w:lang w:eastAsia="en-US"/>
    </w:rPr>
  </w:style>
  <w:style w:type="paragraph" w:customStyle="1" w:styleId="TableText1">
    <w:name w:val="Table Text 1"/>
    <w:basedOn w:val="a"/>
    <w:qFormat/>
    <w:pPr>
      <w:widowControl/>
      <w:spacing w:before="60" w:after="60"/>
      <w:jc w:val="center"/>
    </w:pPr>
    <w:rPr>
      <w:bCs/>
      <w:kern w:val="0"/>
      <w:sz w:val="22"/>
      <w:lang w:eastAsia="en-US"/>
    </w:rPr>
  </w:style>
  <w:style w:type="paragraph" w:customStyle="1" w:styleId="NormalIndented2">
    <w:name w:val="Normal Indented 2"/>
    <w:basedOn w:val="ad"/>
    <w:qFormat/>
    <w:pPr>
      <w:widowControl/>
      <w:pBdr>
        <w:bottom w:val="none" w:sz="0" w:space="0" w:color="auto"/>
      </w:pBdr>
      <w:tabs>
        <w:tab w:val="clear" w:pos="4153"/>
        <w:tab w:val="clear" w:pos="8306"/>
      </w:tabs>
      <w:snapToGrid/>
      <w:spacing w:before="60" w:after="120"/>
      <w:ind w:left="2160" w:hanging="720"/>
      <w:jc w:val="left"/>
    </w:pPr>
    <w:rPr>
      <w:bCs/>
      <w:i/>
      <w:iCs/>
      <w:kern w:val="0"/>
      <w:sz w:val="24"/>
      <w:szCs w:val="24"/>
      <w:lang w:eastAsia="en-US"/>
    </w:rPr>
  </w:style>
  <w:style w:type="paragraph" w:customStyle="1" w:styleId="Indent1">
    <w:name w:val="Indent1"/>
    <w:basedOn w:val="a"/>
    <w:qFormat/>
    <w:pPr>
      <w:widowControl/>
      <w:spacing w:before="120"/>
      <w:ind w:left="1134" w:right="284"/>
    </w:pPr>
    <w:rPr>
      <w:color w:val="000000"/>
      <w:kern w:val="0"/>
      <w:sz w:val="22"/>
      <w:szCs w:val="20"/>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Bullet1square">
    <w:name w:val="Bullet1(square)"/>
    <w:basedOn w:val="Indent1"/>
    <w:qFormat/>
    <w:pPr>
      <w:ind w:left="1985" w:hanging="284"/>
    </w:pPr>
  </w:style>
  <w:style w:type="paragraph" w:customStyle="1" w:styleId="Bullet1diamond">
    <w:name w:val="Bullet1(diamond)"/>
    <w:basedOn w:val="Indent1"/>
    <w:qFormat/>
    <w:pPr>
      <w:tabs>
        <w:tab w:val="left" w:pos="1494"/>
      </w:tabs>
      <w:ind w:left="1418" w:hanging="284"/>
    </w:pPr>
  </w:style>
  <w:style w:type="character" w:customStyle="1" w:styleId="a8">
    <w:name w:val="纯文本 字符"/>
    <w:link w:val="a7"/>
    <w:qFormat/>
    <w:rPr>
      <w:rFonts w:ascii="宋体" w:eastAsia="宋体" w:hAnsi="Courier New"/>
      <w:kern w:val="2"/>
      <w:sz w:val="21"/>
      <w:lang w:val="en-US" w:eastAsia="zh-CN" w:bidi="ar-SA"/>
    </w:rPr>
  </w:style>
  <w:style w:type="paragraph" w:customStyle="1" w:styleId="HeadingLeft">
    <w:name w:val="Heading Left"/>
    <w:basedOn w:val="a"/>
    <w:qFormat/>
    <w:pPr>
      <w:widowControl/>
      <w:tabs>
        <w:tab w:val="center" w:pos="4820"/>
        <w:tab w:val="right" w:pos="9639"/>
      </w:tabs>
      <w:spacing w:before="120" w:after="120" w:line="360" w:lineRule="auto"/>
      <w:jc w:val="left"/>
    </w:pPr>
    <w:rPr>
      <w:rFonts w:ascii="Arial" w:hAnsi="Arial"/>
      <w:b/>
      <w:caps/>
      <w:kern w:val="0"/>
      <w:sz w:val="24"/>
      <w:szCs w:val="20"/>
      <w:lang w:val="en-GB" w:eastAsia="en-US"/>
    </w:rPr>
  </w:style>
  <w:style w:type="character" w:customStyle="1" w:styleId="shorttext">
    <w:name w:val="short_text"/>
    <w:rPr>
      <w:rFonts w:cs="Times New Roman"/>
    </w:rPr>
  </w:style>
  <w:style w:type="character" w:customStyle="1" w:styleId="hps">
    <w:name w:val="hps"/>
    <w:qFormat/>
    <w:rPr>
      <w:rFonts w:cs="Times New Roman"/>
    </w:rPr>
  </w:style>
  <w:style w:type="character" w:customStyle="1" w:styleId="a4">
    <w:name w:val="批注文字 字符"/>
    <w:link w:val="a3"/>
    <w:rPr>
      <w:kern w:val="2"/>
      <w:sz w:val="21"/>
      <w:szCs w:val="24"/>
    </w:rPr>
  </w:style>
  <w:style w:type="character" w:customStyle="1" w:styleId="af1">
    <w:name w:val="批注主题 字符"/>
    <w:link w:val="af0"/>
    <w:qFormat/>
    <w:rPr>
      <w:b/>
      <w:bCs/>
      <w:kern w:val="2"/>
      <w:sz w:val="21"/>
      <w:szCs w:val="24"/>
    </w:rPr>
  </w:style>
  <w:style w:type="character" w:customStyle="1" w:styleId="ab">
    <w:name w:val="批注框文本 字符"/>
    <w:link w:val="aa"/>
    <w:qFormat/>
    <w:rPr>
      <w:kern w:val="2"/>
      <w:sz w:val="18"/>
      <w:szCs w:val="18"/>
    </w:rPr>
  </w:style>
  <w:style w:type="paragraph" w:customStyle="1" w:styleId="10">
    <w:name w:val="修订1"/>
    <w:hidden/>
    <w:uiPriority w:val="99"/>
    <w:semiHidden/>
    <w:qFormat/>
    <w:rPr>
      <w:kern w:val="2"/>
      <w:sz w:val="21"/>
      <w:szCs w:val="24"/>
    </w:rPr>
  </w:style>
  <w:style w:type="paragraph" w:styleId="af7">
    <w:name w:val="List Paragraph"/>
    <w:basedOn w:val="a"/>
    <w:uiPriority w:val="99"/>
    <w:qFormat/>
    <w:pPr>
      <w:widowControl/>
      <w:ind w:firstLineChars="200" w:firstLine="420"/>
      <w:jc w:val="left"/>
    </w:pPr>
  </w:style>
  <w:style w:type="character" w:customStyle="1" w:styleId="22">
    <w:name w:val="正文文本缩进 2 字符"/>
    <w:link w:val="21"/>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44F5F-5F20-4EA2-8BBE-9FC5DA8D2AFA}">
  <ds:schemaRefs>
    <ds:schemaRef ds:uri="http://www.yonyou.com/datasource"/>
  </ds:schemaRefs>
</ds:datastoreItem>
</file>

<file path=customXml/itemProps2.xml><?xml version="1.0" encoding="utf-8"?>
<ds:datastoreItem xmlns:ds="http://schemas.openxmlformats.org/officeDocument/2006/customXml" ds:itemID="{D2F0E55A-F6C4-4BE2-9375-7B7CEB58E37C}">
  <ds:schemaRefs>
    <ds:schemaRef ds:uri="http://www.yonyou.com/rel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C44DF8-2115-FE42-9DE5-FE69FE0B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731</Words>
  <Characters>4167</Characters>
  <Application>Microsoft Office Word</Application>
  <DocSecurity>0</DocSecurity>
  <Lines>34</Lines>
  <Paragraphs>9</Paragraphs>
  <ScaleCrop>false</ScaleCrop>
  <HeadingPairs>
    <vt:vector size="2" baseType="variant">
      <vt:variant>
        <vt:lpstr>标题</vt:lpstr>
      </vt:variant>
      <vt:variant>
        <vt:i4>1</vt:i4>
      </vt:variant>
    </vt:vector>
  </HeadingPairs>
  <TitlesOfParts>
    <vt:vector size="1" baseType="lpstr">
      <vt:lpstr>北京科兴生物制品有限公司</vt:lpstr>
    </vt:vector>
  </TitlesOfParts>
  <Company>Lenovo</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北京科兴生物制品有限公司</dc:title>
  <dc:creator>user</dc:creator>
  <cp:lastModifiedBy>wu yang</cp:lastModifiedBy>
  <cp:revision>95</cp:revision>
  <cp:lastPrinted>2019-03-12T06:16:00Z</cp:lastPrinted>
  <dcterms:created xsi:type="dcterms:W3CDTF">2019-04-01T08:17:00Z</dcterms:created>
  <dcterms:modified xsi:type="dcterms:W3CDTF">2022-10-08T00:04:00Z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315B796D041E4F6693E3614F9BE7E26A</vt:lpwstr>
  </property>
</Properties>
</file>