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44" w:rsidRPr="002A2244" w:rsidRDefault="002A2244" w:rsidP="002A2244">
      <w:pPr>
        <w:spacing w:line="360" w:lineRule="auto"/>
        <w:rPr>
          <w:sz w:val="24"/>
          <w:szCs w:val="24"/>
        </w:rPr>
      </w:pPr>
      <w:r w:rsidRPr="002A2244">
        <w:rPr>
          <w:rFonts w:hint="eastAsia"/>
          <w:sz w:val="24"/>
          <w:szCs w:val="24"/>
        </w:rPr>
        <w:t>会务公司酒店报价必须达到以下标准：</w:t>
      </w:r>
    </w:p>
    <w:p w:rsidR="002A2244" w:rsidRPr="002A2244" w:rsidRDefault="002A2244" w:rsidP="002A2244">
      <w:pPr>
        <w:spacing w:line="360" w:lineRule="auto"/>
        <w:rPr>
          <w:sz w:val="24"/>
          <w:szCs w:val="24"/>
        </w:rPr>
      </w:pPr>
      <w:r w:rsidRPr="002A2244">
        <w:rPr>
          <w:rFonts w:hint="eastAsia"/>
          <w:sz w:val="24"/>
          <w:szCs w:val="24"/>
        </w:rPr>
        <w:t>1.</w:t>
      </w:r>
      <w:r w:rsidRPr="002A2244">
        <w:rPr>
          <w:rFonts w:hint="eastAsia"/>
          <w:sz w:val="24"/>
          <w:szCs w:val="24"/>
        </w:rPr>
        <w:t>酒店</w:t>
      </w:r>
      <w:r>
        <w:rPr>
          <w:rFonts w:hint="eastAsia"/>
          <w:sz w:val="24"/>
          <w:szCs w:val="24"/>
        </w:rPr>
        <w:t>选址为</w:t>
      </w:r>
      <w:r w:rsidR="000358E3">
        <w:rPr>
          <w:rFonts w:hint="eastAsia"/>
          <w:sz w:val="24"/>
          <w:szCs w:val="24"/>
        </w:rPr>
        <w:t>山东潍坊</w:t>
      </w:r>
      <w:r>
        <w:rPr>
          <w:rFonts w:hint="eastAsia"/>
          <w:sz w:val="24"/>
          <w:szCs w:val="24"/>
        </w:rPr>
        <w:t>，酒店标准定位</w:t>
      </w:r>
      <w:r w:rsidRPr="002A2244">
        <w:rPr>
          <w:rFonts w:hint="eastAsia"/>
          <w:sz w:val="24"/>
          <w:szCs w:val="24"/>
        </w:rPr>
        <w:t>为四星标准起</w:t>
      </w:r>
      <w:r>
        <w:rPr>
          <w:rFonts w:hint="eastAsia"/>
          <w:sz w:val="24"/>
          <w:szCs w:val="24"/>
        </w:rPr>
        <w:t>，</w:t>
      </w:r>
      <w:r w:rsidRPr="002A2244">
        <w:rPr>
          <w:rFonts w:hint="eastAsia"/>
          <w:sz w:val="24"/>
          <w:szCs w:val="24"/>
        </w:rPr>
        <w:t>具备可以举办</w:t>
      </w:r>
      <w:r w:rsidR="000358E3">
        <w:rPr>
          <w:rFonts w:hint="eastAsia"/>
          <w:sz w:val="24"/>
          <w:szCs w:val="24"/>
        </w:rPr>
        <w:t>70</w:t>
      </w:r>
      <w:r w:rsidRPr="002A2244">
        <w:rPr>
          <w:rFonts w:hint="eastAsia"/>
          <w:sz w:val="24"/>
          <w:szCs w:val="24"/>
        </w:rPr>
        <w:t>到</w:t>
      </w:r>
      <w:r w:rsidR="000358E3">
        <w:rPr>
          <w:rFonts w:hint="eastAsia"/>
          <w:sz w:val="24"/>
          <w:szCs w:val="24"/>
        </w:rPr>
        <w:t>100</w:t>
      </w:r>
      <w:r w:rsidRPr="002A2244">
        <w:rPr>
          <w:rFonts w:hint="eastAsia"/>
          <w:sz w:val="24"/>
          <w:szCs w:val="24"/>
        </w:rPr>
        <w:t>人大会的接待能力</w:t>
      </w:r>
      <w:r>
        <w:rPr>
          <w:rFonts w:hint="eastAsia"/>
          <w:sz w:val="24"/>
          <w:szCs w:val="24"/>
        </w:rPr>
        <w:t>。</w:t>
      </w:r>
    </w:p>
    <w:p w:rsidR="002A2244" w:rsidRPr="002A2244" w:rsidRDefault="002A2244" w:rsidP="002A2244">
      <w:pPr>
        <w:spacing w:line="360" w:lineRule="auto"/>
        <w:rPr>
          <w:sz w:val="24"/>
          <w:szCs w:val="24"/>
        </w:rPr>
      </w:pPr>
      <w:r w:rsidRPr="002A2244">
        <w:rPr>
          <w:rFonts w:hint="eastAsia"/>
          <w:sz w:val="24"/>
          <w:szCs w:val="24"/>
        </w:rPr>
        <w:t>2.</w:t>
      </w:r>
      <w:r w:rsidRPr="002A2244">
        <w:rPr>
          <w:rFonts w:hint="eastAsia"/>
          <w:sz w:val="24"/>
          <w:szCs w:val="24"/>
        </w:rPr>
        <w:t>酒店房价尽量控制在</w:t>
      </w:r>
      <w:r w:rsidR="000358E3">
        <w:rPr>
          <w:rFonts w:hint="eastAsia"/>
          <w:sz w:val="24"/>
          <w:szCs w:val="24"/>
        </w:rPr>
        <w:t>500</w:t>
      </w:r>
      <w:r w:rsidRPr="002A2244">
        <w:rPr>
          <w:rFonts w:hint="eastAsia"/>
          <w:sz w:val="24"/>
          <w:szCs w:val="24"/>
        </w:rPr>
        <w:t>以内</w:t>
      </w:r>
    </w:p>
    <w:p w:rsidR="002A2244" w:rsidRPr="002A2244" w:rsidRDefault="002A2244" w:rsidP="002A2244">
      <w:pPr>
        <w:spacing w:line="360" w:lineRule="auto"/>
        <w:rPr>
          <w:sz w:val="24"/>
          <w:szCs w:val="24"/>
        </w:rPr>
      </w:pPr>
      <w:r w:rsidRPr="002A2244">
        <w:rPr>
          <w:rFonts w:hint="eastAsia"/>
          <w:sz w:val="24"/>
          <w:szCs w:val="24"/>
        </w:rPr>
        <w:t>3.</w:t>
      </w:r>
      <w:r w:rsidRPr="002A2244">
        <w:rPr>
          <w:rFonts w:hint="eastAsia"/>
          <w:sz w:val="24"/>
          <w:szCs w:val="24"/>
        </w:rPr>
        <w:t>会议时酒店住房，已定房间单标统一价格价格不得以标间不够或者其他原因对房间价格进行涨价，临时增加安排其他房型则另算。</w:t>
      </w:r>
    </w:p>
    <w:p w:rsidR="002A2244" w:rsidRPr="002A2244" w:rsidRDefault="002A2244" w:rsidP="002A2244">
      <w:pPr>
        <w:spacing w:line="360" w:lineRule="auto"/>
        <w:rPr>
          <w:sz w:val="24"/>
          <w:szCs w:val="24"/>
        </w:rPr>
      </w:pPr>
      <w:r w:rsidRPr="002A2244">
        <w:rPr>
          <w:rFonts w:hint="eastAsia"/>
          <w:sz w:val="24"/>
          <w:szCs w:val="24"/>
        </w:rPr>
        <w:t>4</w:t>
      </w:r>
      <w:r>
        <w:rPr>
          <w:rFonts w:hint="eastAsia"/>
          <w:sz w:val="24"/>
          <w:szCs w:val="24"/>
        </w:rPr>
        <w:t>.</w:t>
      </w:r>
      <w:r w:rsidRPr="002A2244">
        <w:rPr>
          <w:rFonts w:hint="eastAsia"/>
          <w:sz w:val="24"/>
          <w:szCs w:val="24"/>
        </w:rPr>
        <w:t>若因疫情</w:t>
      </w:r>
      <w:r>
        <w:rPr>
          <w:rFonts w:hint="eastAsia"/>
          <w:sz w:val="24"/>
          <w:szCs w:val="24"/>
        </w:rPr>
        <w:t>等不可控</w:t>
      </w:r>
      <w:r w:rsidRPr="002A2244">
        <w:rPr>
          <w:rFonts w:hint="eastAsia"/>
          <w:sz w:val="24"/>
          <w:szCs w:val="24"/>
        </w:rPr>
        <w:t>原因不能举办则全款退回</w:t>
      </w:r>
    </w:p>
    <w:p w:rsidR="002A2244" w:rsidRPr="002A2244" w:rsidRDefault="002A2244" w:rsidP="002A2244">
      <w:pPr>
        <w:spacing w:line="360" w:lineRule="auto"/>
        <w:rPr>
          <w:sz w:val="24"/>
          <w:szCs w:val="24"/>
        </w:rPr>
      </w:pPr>
      <w:r w:rsidRPr="002A2244">
        <w:rPr>
          <w:rFonts w:hint="eastAsia"/>
          <w:sz w:val="24"/>
          <w:szCs w:val="24"/>
        </w:rPr>
        <w:t>5</w:t>
      </w:r>
      <w:r>
        <w:rPr>
          <w:rFonts w:hint="eastAsia"/>
          <w:sz w:val="24"/>
          <w:szCs w:val="24"/>
        </w:rPr>
        <w:t>.</w:t>
      </w:r>
      <w:r>
        <w:rPr>
          <w:rFonts w:hint="eastAsia"/>
          <w:sz w:val="24"/>
          <w:szCs w:val="24"/>
        </w:rPr>
        <w:t>会议厅、</w:t>
      </w:r>
      <w:r w:rsidRPr="002A2244">
        <w:rPr>
          <w:rFonts w:hint="eastAsia"/>
          <w:sz w:val="24"/>
          <w:szCs w:val="24"/>
        </w:rPr>
        <w:t>晚宴厅可具备</w:t>
      </w:r>
      <w:r w:rsidR="000358E3">
        <w:rPr>
          <w:rFonts w:hint="eastAsia"/>
          <w:sz w:val="24"/>
          <w:szCs w:val="24"/>
        </w:rPr>
        <w:t>7-10</w:t>
      </w:r>
      <w:r>
        <w:rPr>
          <w:rFonts w:hint="eastAsia"/>
          <w:sz w:val="24"/>
          <w:szCs w:val="24"/>
        </w:rPr>
        <w:t>桌</w:t>
      </w:r>
      <w:r w:rsidRPr="002A2244">
        <w:rPr>
          <w:rFonts w:hint="eastAsia"/>
          <w:sz w:val="24"/>
          <w:szCs w:val="24"/>
        </w:rPr>
        <w:t>围桌场地</w:t>
      </w:r>
      <w:r>
        <w:rPr>
          <w:rFonts w:hint="eastAsia"/>
          <w:sz w:val="24"/>
          <w:szCs w:val="24"/>
        </w:rPr>
        <w:t>，可课桌</w:t>
      </w:r>
      <w:r w:rsidR="00744EFA">
        <w:rPr>
          <w:rFonts w:hint="eastAsia"/>
          <w:sz w:val="24"/>
          <w:szCs w:val="24"/>
        </w:rPr>
        <w:t>式</w:t>
      </w:r>
      <w:r>
        <w:rPr>
          <w:rFonts w:hint="eastAsia"/>
          <w:sz w:val="24"/>
          <w:szCs w:val="24"/>
        </w:rPr>
        <w:t>摆放</w:t>
      </w:r>
      <w:r w:rsidR="000358E3">
        <w:rPr>
          <w:rFonts w:hint="eastAsia"/>
          <w:sz w:val="24"/>
          <w:szCs w:val="24"/>
        </w:rPr>
        <w:t>70</w:t>
      </w:r>
      <w:r>
        <w:rPr>
          <w:rFonts w:hint="eastAsia"/>
          <w:sz w:val="24"/>
          <w:szCs w:val="24"/>
        </w:rPr>
        <w:t>人</w:t>
      </w:r>
      <w:r>
        <w:rPr>
          <w:rFonts w:hint="eastAsia"/>
          <w:sz w:val="24"/>
          <w:szCs w:val="24"/>
        </w:rPr>
        <w:t>-</w:t>
      </w:r>
      <w:r w:rsidR="000358E3">
        <w:rPr>
          <w:rFonts w:hint="eastAsia"/>
          <w:sz w:val="24"/>
          <w:szCs w:val="24"/>
        </w:rPr>
        <w:t>1</w:t>
      </w:r>
      <w:r>
        <w:rPr>
          <w:rFonts w:hint="eastAsia"/>
          <w:sz w:val="24"/>
          <w:szCs w:val="24"/>
        </w:rPr>
        <w:t>00</w:t>
      </w:r>
      <w:r>
        <w:rPr>
          <w:rFonts w:hint="eastAsia"/>
          <w:sz w:val="24"/>
          <w:szCs w:val="24"/>
        </w:rPr>
        <w:t>人开会</w:t>
      </w:r>
      <w:r w:rsidR="000358E3">
        <w:rPr>
          <w:rFonts w:hint="eastAsia"/>
          <w:sz w:val="24"/>
          <w:szCs w:val="24"/>
        </w:rPr>
        <w:t>，大会场要求：会场中间无柱子，会场挑高不得低于</w:t>
      </w:r>
      <w:r w:rsidR="000358E3">
        <w:rPr>
          <w:rFonts w:hint="eastAsia"/>
          <w:sz w:val="24"/>
          <w:szCs w:val="24"/>
        </w:rPr>
        <w:t>6.5</w:t>
      </w:r>
      <w:r w:rsidR="000358E3">
        <w:rPr>
          <w:rFonts w:hint="eastAsia"/>
          <w:sz w:val="24"/>
          <w:szCs w:val="24"/>
        </w:rPr>
        <w:t>米会场不得小于</w:t>
      </w:r>
      <w:r w:rsidR="000358E3">
        <w:rPr>
          <w:rFonts w:hint="eastAsia"/>
          <w:sz w:val="24"/>
          <w:szCs w:val="24"/>
        </w:rPr>
        <w:t>300</w:t>
      </w:r>
      <w:r w:rsidR="000358E3">
        <w:rPr>
          <w:rFonts w:hint="eastAsia"/>
          <w:sz w:val="24"/>
          <w:szCs w:val="24"/>
        </w:rPr>
        <w:t>平方米。小会场要求可同时回型桌摆放坐下</w:t>
      </w:r>
      <w:r w:rsidR="000358E3">
        <w:rPr>
          <w:rFonts w:hint="eastAsia"/>
          <w:sz w:val="24"/>
          <w:szCs w:val="24"/>
        </w:rPr>
        <w:t>22</w:t>
      </w:r>
      <w:r w:rsidR="000358E3">
        <w:rPr>
          <w:rFonts w:hint="eastAsia"/>
          <w:sz w:val="24"/>
          <w:szCs w:val="24"/>
        </w:rPr>
        <w:t>人左右。</w:t>
      </w:r>
    </w:p>
    <w:p w:rsidR="002A2244" w:rsidRPr="002A2244" w:rsidRDefault="002A2244" w:rsidP="002A2244">
      <w:pPr>
        <w:spacing w:line="360" w:lineRule="auto"/>
        <w:rPr>
          <w:sz w:val="24"/>
          <w:szCs w:val="24"/>
        </w:rPr>
      </w:pPr>
      <w:r w:rsidRPr="002A2244">
        <w:rPr>
          <w:rFonts w:hint="eastAsia"/>
          <w:sz w:val="24"/>
          <w:szCs w:val="24"/>
        </w:rPr>
        <w:t>6.</w:t>
      </w:r>
      <w:r w:rsidRPr="002A2244">
        <w:rPr>
          <w:rFonts w:hint="eastAsia"/>
          <w:sz w:val="24"/>
          <w:szCs w:val="24"/>
        </w:rPr>
        <w:t>餐标按围桌</w:t>
      </w:r>
      <w:r w:rsidRPr="002A2244">
        <w:rPr>
          <w:rFonts w:hint="eastAsia"/>
          <w:sz w:val="24"/>
          <w:szCs w:val="24"/>
        </w:rPr>
        <w:t>10</w:t>
      </w:r>
      <w:r w:rsidRPr="002A2244">
        <w:rPr>
          <w:rFonts w:hint="eastAsia"/>
          <w:sz w:val="24"/>
          <w:szCs w:val="24"/>
        </w:rPr>
        <w:t>人起步价计算，自助餐则按每人每餐报价</w:t>
      </w:r>
    </w:p>
    <w:p w:rsidR="002A2244" w:rsidRDefault="002A2244" w:rsidP="002A2244">
      <w:pPr>
        <w:spacing w:line="360" w:lineRule="auto"/>
        <w:rPr>
          <w:sz w:val="24"/>
          <w:szCs w:val="24"/>
        </w:rPr>
      </w:pPr>
      <w:r w:rsidRPr="002A2244">
        <w:rPr>
          <w:rFonts w:hint="eastAsia"/>
          <w:sz w:val="24"/>
          <w:szCs w:val="24"/>
        </w:rPr>
        <w:t>7.</w:t>
      </w:r>
      <w:r w:rsidRPr="002A2244">
        <w:rPr>
          <w:rFonts w:hint="eastAsia"/>
          <w:sz w:val="24"/>
          <w:szCs w:val="24"/>
        </w:rPr>
        <w:t>会议暂定</w:t>
      </w:r>
      <w:r w:rsidR="000358E3">
        <w:rPr>
          <w:rFonts w:hint="eastAsia"/>
          <w:sz w:val="24"/>
          <w:szCs w:val="24"/>
        </w:rPr>
        <w:t>85</w:t>
      </w:r>
      <w:r w:rsidRPr="002A2244">
        <w:rPr>
          <w:rFonts w:hint="eastAsia"/>
          <w:sz w:val="24"/>
          <w:szCs w:val="24"/>
        </w:rPr>
        <w:t>人</w:t>
      </w:r>
      <w:r w:rsidR="006320B6">
        <w:rPr>
          <w:rFonts w:hint="eastAsia"/>
          <w:sz w:val="24"/>
          <w:szCs w:val="24"/>
        </w:rPr>
        <w:t>，时间为</w:t>
      </w:r>
      <w:r w:rsidR="0040255E">
        <w:rPr>
          <w:rFonts w:hint="eastAsia"/>
          <w:sz w:val="24"/>
          <w:szCs w:val="24"/>
        </w:rPr>
        <w:t>2024</w:t>
      </w:r>
      <w:r w:rsidR="0040255E">
        <w:rPr>
          <w:rFonts w:hint="eastAsia"/>
          <w:sz w:val="24"/>
          <w:szCs w:val="24"/>
        </w:rPr>
        <w:t>年</w:t>
      </w:r>
      <w:r w:rsidR="000358E3">
        <w:rPr>
          <w:rFonts w:hint="eastAsia"/>
          <w:sz w:val="24"/>
          <w:szCs w:val="24"/>
        </w:rPr>
        <w:t>4</w:t>
      </w:r>
      <w:r w:rsidR="000358E3">
        <w:rPr>
          <w:rFonts w:hint="eastAsia"/>
          <w:sz w:val="24"/>
          <w:szCs w:val="24"/>
        </w:rPr>
        <w:t>月</w:t>
      </w:r>
      <w:r w:rsidR="000358E3">
        <w:rPr>
          <w:rFonts w:hint="eastAsia"/>
          <w:sz w:val="24"/>
          <w:szCs w:val="24"/>
        </w:rPr>
        <w:t>18</w:t>
      </w:r>
      <w:r w:rsidR="000358E3">
        <w:rPr>
          <w:rFonts w:hint="eastAsia"/>
          <w:sz w:val="24"/>
          <w:szCs w:val="24"/>
        </w:rPr>
        <w:t>日，</w:t>
      </w:r>
      <w:r w:rsidR="000358E3">
        <w:rPr>
          <w:rFonts w:hint="eastAsia"/>
          <w:sz w:val="24"/>
          <w:szCs w:val="24"/>
        </w:rPr>
        <w:t>4</w:t>
      </w:r>
      <w:r w:rsidR="000358E3">
        <w:rPr>
          <w:rFonts w:hint="eastAsia"/>
          <w:sz w:val="24"/>
          <w:szCs w:val="24"/>
        </w:rPr>
        <w:t>月</w:t>
      </w:r>
      <w:r w:rsidR="000358E3">
        <w:rPr>
          <w:rFonts w:hint="eastAsia"/>
          <w:sz w:val="24"/>
          <w:szCs w:val="24"/>
        </w:rPr>
        <w:t>17</w:t>
      </w:r>
      <w:r w:rsidR="000358E3">
        <w:rPr>
          <w:rFonts w:hint="eastAsia"/>
          <w:sz w:val="24"/>
          <w:szCs w:val="24"/>
        </w:rPr>
        <w:t>日入住报到</w:t>
      </w:r>
      <w:r w:rsidR="0040255E">
        <w:rPr>
          <w:rFonts w:hint="eastAsia"/>
          <w:sz w:val="24"/>
          <w:szCs w:val="24"/>
        </w:rPr>
        <w:t>，</w:t>
      </w:r>
      <w:r w:rsidR="0040255E">
        <w:rPr>
          <w:rFonts w:hint="eastAsia"/>
          <w:sz w:val="24"/>
          <w:szCs w:val="24"/>
        </w:rPr>
        <w:t>18</w:t>
      </w:r>
      <w:r w:rsidR="0040255E">
        <w:rPr>
          <w:rFonts w:hint="eastAsia"/>
          <w:sz w:val="24"/>
          <w:szCs w:val="24"/>
        </w:rPr>
        <w:t>日会议</w:t>
      </w:r>
      <w:r w:rsidR="000358E3">
        <w:rPr>
          <w:rFonts w:hint="eastAsia"/>
          <w:sz w:val="24"/>
          <w:szCs w:val="24"/>
        </w:rPr>
        <w:t>。</w:t>
      </w:r>
    </w:p>
    <w:p w:rsidR="002A2244" w:rsidRDefault="002A2244" w:rsidP="002A2244">
      <w:pPr>
        <w:spacing w:line="360" w:lineRule="auto"/>
        <w:rPr>
          <w:sz w:val="24"/>
          <w:szCs w:val="24"/>
        </w:rPr>
      </w:pPr>
      <w:r>
        <w:rPr>
          <w:rFonts w:hint="eastAsia"/>
          <w:sz w:val="24"/>
          <w:szCs w:val="24"/>
        </w:rPr>
        <w:t>8.</w:t>
      </w:r>
      <w:r>
        <w:rPr>
          <w:rFonts w:hint="eastAsia"/>
          <w:sz w:val="24"/>
          <w:szCs w:val="24"/>
        </w:rPr>
        <w:t>会议相关酒店</w:t>
      </w:r>
      <w:r w:rsidR="000358E3">
        <w:rPr>
          <w:rFonts w:hint="eastAsia"/>
          <w:sz w:val="24"/>
          <w:szCs w:val="24"/>
        </w:rPr>
        <w:t>住宿、会场及</w:t>
      </w:r>
      <w:r>
        <w:rPr>
          <w:rFonts w:hint="eastAsia"/>
          <w:sz w:val="24"/>
          <w:szCs w:val="24"/>
        </w:rPr>
        <w:t>餐费报价必须是开票价格，不允许另外再计算税费。</w:t>
      </w:r>
    </w:p>
    <w:p w:rsidR="002A2244" w:rsidRDefault="002A2244" w:rsidP="002A2244">
      <w:pPr>
        <w:spacing w:line="360" w:lineRule="auto"/>
        <w:rPr>
          <w:sz w:val="24"/>
          <w:szCs w:val="24"/>
        </w:rPr>
      </w:pPr>
      <w:r>
        <w:rPr>
          <w:rFonts w:hint="eastAsia"/>
          <w:sz w:val="24"/>
          <w:szCs w:val="24"/>
        </w:rPr>
        <w:t>9.</w:t>
      </w:r>
      <w:r>
        <w:rPr>
          <w:rFonts w:hint="eastAsia"/>
          <w:sz w:val="24"/>
          <w:szCs w:val="24"/>
        </w:rPr>
        <w:t>会议相关要求：第一天报道，第二天会议，第三天退房，需要</w:t>
      </w:r>
      <w:r w:rsidR="000358E3">
        <w:rPr>
          <w:rFonts w:hint="eastAsia"/>
          <w:sz w:val="24"/>
          <w:szCs w:val="24"/>
        </w:rPr>
        <w:t>17</w:t>
      </w:r>
      <w:r w:rsidR="000358E3">
        <w:rPr>
          <w:rFonts w:hint="eastAsia"/>
          <w:sz w:val="24"/>
          <w:szCs w:val="24"/>
        </w:rPr>
        <w:t>号晚准备晚宴，</w:t>
      </w:r>
      <w:r w:rsidR="000358E3">
        <w:rPr>
          <w:rFonts w:hint="eastAsia"/>
          <w:sz w:val="24"/>
          <w:szCs w:val="24"/>
        </w:rPr>
        <w:t>18</w:t>
      </w:r>
      <w:r w:rsidR="000358E3">
        <w:rPr>
          <w:rFonts w:hint="eastAsia"/>
          <w:sz w:val="24"/>
          <w:szCs w:val="24"/>
        </w:rPr>
        <w:t>号中午自助餐。另外客户招待另算</w:t>
      </w:r>
      <w:r>
        <w:rPr>
          <w:rFonts w:hint="eastAsia"/>
          <w:sz w:val="24"/>
          <w:szCs w:val="24"/>
        </w:rPr>
        <w:t>。</w:t>
      </w:r>
    </w:p>
    <w:p w:rsidR="00744EFA" w:rsidRDefault="00744EFA" w:rsidP="002A2244">
      <w:pPr>
        <w:spacing w:line="360" w:lineRule="auto"/>
        <w:rPr>
          <w:sz w:val="24"/>
          <w:szCs w:val="24"/>
        </w:rPr>
      </w:pPr>
      <w:r>
        <w:rPr>
          <w:rFonts w:hint="eastAsia"/>
          <w:sz w:val="24"/>
          <w:szCs w:val="24"/>
        </w:rPr>
        <w:t>10</w:t>
      </w:r>
      <w:r>
        <w:rPr>
          <w:rFonts w:hint="eastAsia"/>
          <w:sz w:val="24"/>
          <w:szCs w:val="24"/>
        </w:rPr>
        <w:t>．投标书必须包含营业执照，廉洁承诺书，会务报价单三项极其他证明性文件。</w:t>
      </w:r>
    </w:p>
    <w:p w:rsidR="002A2244" w:rsidRDefault="002A2244" w:rsidP="002A2244">
      <w:pPr>
        <w:spacing w:line="360" w:lineRule="auto"/>
        <w:rPr>
          <w:sz w:val="24"/>
          <w:szCs w:val="24"/>
        </w:rPr>
      </w:pPr>
      <w:r>
        <w:rPr>
          <w:rFonts w:hint="eastAsia"/>
          <w:sz w:val="24"/>
          <w:szCs w:val="24"/>
        </w:rPr>
        <w:t>请按以下表格填报：</w:t>
      </w:r>
    </w:p>
    <w:p w:rsidR="002A2244" w:rsidRDefault="00744EFA" w:rsidP="002A2244">
      <w:pPr>
        <w:spacing w:line="360" w:lineRule="auto"/>
        <w:rPr>
          <w:sz w:val="24"/>
          <w:szCs w:val="24"/>
        </w:rPr>
      </w:pPr>
      <w:r>
        <w:rPr>
          <w:rFonts w:hint="eastAsia"/>
          <w:sz w:val="24"/>
          <w:szCs w:val="24"/>
        </w:rPr>
        <w:t>已定好价格得项目按既定项目价格报价，不能低于此餐标，也不能超过最高餐标：人均</w:t>
      </w:r>
      <w:r>
        <w:rPr>
          <w:rFonts w:hint="eastAsia"/>
          <w:sz w:val="24"/>
          <w:szCs w:val="24"/>
        </w:rPr>
        <w:t>200</w:t>
      </w:r>
      <w:r>
        <w:rPr>
          <w:rFonts w:hint="eastAsia"/>
          <w:sz w:val="24"/>
          <w:szCs w:val="24"/>
        </w:rPr>
        <w:t>元。标红处需要自行填写。</w:t>
      </w:r>
    </w:p>
    <w:p w:rsidR="002A2244" w:rsidRPr="00744EFA" w:rsidRDefault="002A2244" w:rsidP="00A80E2C">
      <w:pPr>
        <w:spacing w:line="360" w:lineRule="auto"/>
        <w:ind w:firstLineChars="700" w:firstLine="1680"/>
        <w:rPr>
          <w:color w:val="FF0000"/>
          <w:sz w:val="24"/>
          <w:szCs w:val="24"/>
        </w:rPr>
      </w:pPr>
      <w:r w:rsidRPr="00744EFA">
        <w:rPr>
          <w:rFonts w:hint="eastAsia"/>
          <w:color w:val="FF0000"/>
          <w:sz w:val="24"/>
          <w:szCs w:val="24"/>
        </w:rPr>
        <w:t>XXX</w:t>
      </w:r>
      <w:r>
        <w:rPr>
          <w:rFonts w:hint="eastAsia"/>
          <w:sz w:val="24"/>
          <w:szCs w:val="24"/>
        </w:rPr>
        <w:t>酒店会场及住房档期时间</w:t>
      </w:r>
      <w:r w:rsidR="00744EFA">
        <w:rPr>
          <w:rFonts w:hint="eastAsia"/>
          <w:sz w:val="24"/>
          <w:szCs w:val="24"/>
        </w:rPr>
        <w:t>为：</w:t>
      </w:r>
      <w:r w:rsidRPr="00744EFA">
        <w:rPr>
          <w:rFonts w:hint="eastAsia"/>
          <w:color w:val="FF0000"/>
          <w:sz w:val="24"/>
          <w:szCs w:val="24"/>
        </w:rPr>
        <w:t>XX_XX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887"/>
        <w:gridCol w:w="1275"/>
        <w:gridCol w:w="709"/>
        <w:gridCol w:w="1135"/>
        <w:gridCol w:w="2459"/>
      </w:tblGrid>
      <w:tr w:rsidR="002A2244" w:rsidRPr="002A2244" w:rsidTr="00A26AAF">
        <w:trPr>
          <w:trHeight w:val="690"/>
        </w:trPr>
        <w:tc>
          <w:tcPr>
            <w:tcW w:w="620" w:type="pct"/>
            <w:shd w:val="clear" w:color="000000" w:fill="C5E0B2"/>
            <w:noWrap/>
            <w:vAlign w:val="center"/>
            <w:hideMark/>
          </w:tcPr>
          <w:p w:rsidR="002A2244" w:rsidRPr="002A2244" w:rsidRDefault="002A2244" w:rsidP="002A2244">
            <w:pPr>
              <w:widowControl/>
              <w:jc w:val="left"/>
              <w:rPr>
                <w:rFonts w:ascii="等线" w:eastAsia="等线" w:hAnsi="等线" w:cs="宋体"/>
                <w:color w:val="000000"/>
                <w:kern w:val="0"/>
                <w:szCs w:val="21"/>
              </w:rPr>
            </w:pPr>
            <w:r w:rsidRPr="002A2244">
              <w:rPr>
                <w:rFonts w:ascii="等线" w:eastAsia="等线" w:hAnsi="等线" w:cs="宋体" w:hint="eastAsia"/>
                <w:color w:val="000000"/>
                <w:kern w:val="0"/>
                <w:szCs w:val="21"/>
              </w:rPr>
              <w:t xml:space="preserve">　</w:t>
            </w:r>
          </w:p>
        </w:tc>
        <w:tc>
          <w:tcPr>
            <w:tcW w:w="1107" w:type="pct"/>
            <w:shd w:val="clear" w:color="000000" w:fill="C5E0B2"/>
            <w:vAlign w:val="center"/>
            <w:hideMark/>
          </w:tcPr>
          <w:p w:rsidR="002A2244" w:rsidRPr="002A2244" w:rsidRDefault="002A2244" w:rsidP="002A2244">
            <w:pPr>
              <w:widowControl/>
              <w:jc w:val="center"/>
              <w:rPr>
                <w:rFonts w:ascii="仿宋" w:eastAsia="仿宋" w:hAnsi="仿宋" w:cs="宋体"/>
                <w:b/>
                <w:bCs/>
                <w:color w:val="000000"/>
                <w:kern w:val="0"/>
                <w:szCs w:val="21"/>
              </w:rPr>
            </w:pPr>
            <w:r w:rsidRPr="002A2244">
              <w:rPr>
                <w:rFonts w:ascii="仿宋" w:eastAsia="仿宋" w:hAnsi="仿宋" w:cs="宋体" w:hint="eastAsia"/>
                <w:b/>
                <w:bCs/>
                <w:color w:val="000000"/>
                <w:kern w:val="0"/>
                <w:szCs w:val="21"/>
              </w:rPr>
              <w:t>项目</w:t>
            </w:r>
          </w:p>
        </w:tc>
        <w:tc>
          <w:tcPr>
            <w:tcW w:w="748" w:type="pct"/>
            <w:shd w:val="clear" w:color="000000" w:fill="C5E0B2"/>
            <w:vAlign w:val="center"/>
            <w:hideMark/>
          </w:tcPr>
          <w:p w:rsidR="002A2244" w:rsidRPr="002A2244" w:rsidRDefault="002A2244" w:rsidP="002A2244">
            <w:pPr>
              <w:widowControl/>
              <w:jc w:val="center"/>
              <w:rPr>
                <w:rFonts w:ascii="仿宋" w:eastAsia="仿宋" w:hAnsi="仿宋" w:cs="宋体"/>
                <w:b/>
                <w:bCs/>
                <w:color w:val="000000"/>
                <w:kern w:val="0"/>
                <w:szCs w:val="21"/>
              </w:rPr>
            </w:pPr>
            <w:r w:rsidRPr="002A2244">
              <w:rPr>
                <w:rFonts w:ascii="仿宋" w:eastAsia="仿宋" w:hAnsi="仿宋" w:cs="宋体" w:hint="eastAsia"/>
                <w:b/>
                <w:bCs/>
                <w:color w:val="000000"/>
                <w:kern w:val="0"/>
                <w:szCs w:val="21"/>
              </w:rPr>
              <w:t>单价</w:t>
            </w:r>
          </w:p>
        </w:tc>
        <w:tc>
          <w:tcPr>
            <w:tcW w:w="416" w:type="pct"/>
            <w:shd w:val="clear" w:color="000000" w:fill="C5E0B2"/>
            <w:vAlign w:val="center"/>
            <w:hideMark/>
          </w:tcPr>
          <w:p w:rsidR="002A2244" w:rsidRPr="002A2244" w:rsidRDefault="002A2244" w:rsidP="002A2244">
            <w:pPr>
              <w:widowControl/>
              <w:jc w:val="center"/>
              <w:rPr>
                <w:rFonts w:ascii="仿宋" w:eastAsia="仿宋" w:hAnsi="仿宋" w:cs="宋体"/>
                <w:b/>
                <w:bCs/>
                <w:color w:val="000000"/>
                <w:kern w:val="0"/>
                <w:szCs w:val="21"/>
              </w:rPr>
            </w:pPr>
            <w:r w:rsidRPr="002A2244">
              <w:rPr>
                <w:rFonts w:ascii="仿宋" w:eastAsia="仿宋" w:hAnsi="仿宋" w:cs="宋体" w:hint="eastAsia"/>
                <w:b/>
                <w:bCs/>
                <w:color w:val="000000"/>
                <w:kern w:val="0"/>
                <w:szCs w:val="21"/>
              </w:rPr>
              <w:t>数量</w:t>
            </w:r>
          </w:p>
        </w:tc>
        <w:tc>
          <w:tcPr>
            <w:tcW w:w="666" w:type="pct"/>
            <w:shd w:val="clear" w:color="000000" w:fill="C5E0B2"/>
            <w:vAlign w:val="center"/>
            <w:hideMark/>
          </w:tcPr>
          <w:p w:rsidR="002A2244" w:rsidRPr="002A2244" w:rsidRDefault="002A2244" w:rsidP="002A2244">
            <w:pPr>
              <w:widowControl/>
              <w:jc w:val="center"/>
              <w:rPr>
                <w:rFonts w:ascii="仿宋" w:eastAsia="仿宋" w:hAnsi="仿宋" w:cs="宋体"/>
                <w:b/>
                <w:bCs/>
                <w:color w:val="000000"/>
                <w:kern w:val="0"/>
                <w:szCs w:val="21"/>
              </w:rPr>
            </w:pPr>
            <w:r w:rsidRPr="002A2244">
              <w:rPr>
                <w:rFonts w:ascii="仿宋" w:eastAsia="仿宋" w:hAnsi="仿宋" w:cs="宋体" w:hint="eastAsia"/>
                <w:b/>
                <w:bCs/>
                <w:color w:val="000000"/>
                <w:kern w:val="0"/>
                <w:szCs w:val="21"/>
              </w:rPr>
              <w:t>金额（元）</w:t>
            </w:r>
          </w:p>
        </w:tc>
        <w:tc>
          <w:tcPr>
            <w:tcW w:w="1443" w:type="pct"/>
            <w:shd w:val="clear" w:color="000000" w:fill="C5E0B2"/>
            <w:vAlign w:val="center"/>
            <w:hideMark/>
          </w:tcPr>
          <w:p w:rsidR="002A2244" w:rsidRPr="002A2244" w:rsidRDefault="002A2244" w:rsidP="002A2244">
            <w:pPr>
              <w:widowControl/>
              <w:jc w:val="center"/>
              <w:rPr>
                <w:rFonts w:ascii="仿宋" w:eastAsia="仿宋" w:hAnsi="仿宋" w:cs="宋体"/>
                <w:b/>
                <w:bCs/>
                <w:color w:val="000000"/>
                <w:kern w:val="0"/>
                <w:szCs w:val="21"/>
              </w:rPr>
            </w:pPr>
            <w:r w:rsidRPr="002A2244">
              <w:rPr>
                <w:rFonts w:ascii="仿宋" w:eastAsia="仿宋" w:hAnsi="仿宋" w:cs="宋体" w:hint="eastAsia"/>
                <w:b/>
                <w:bCs/>
                <w:color w:val="000000"/>
                <w:kern w:val="0"/>
                <w:szCs w:val="21"/>
              </w:rPr>
              <w:t>说明</w:t>
            </w:r>
          </w:p>
        </w:tc>
      </w:tr>
      <w:tr w:rsidR="002A2244" w:rsidRPr="002A2244" w:rsidTr="00CD01E9">
        <w:trPr>
          <w:trHeight w:val="696"/>
        </w:trPr>
        <w:tc>
          <w:tcPr>
            <w:tcW w:w="620" w:type="pct"/>
            <w:vMerge w:val="restart"/>
            <w:shd w:val="clear" w:color="auto" w:fill="auto"/>
            <w:noWrap/>
            <w:vAlign w:val="center"/>
            <w:hideMark/>
          </w:tcPr>
          <w:p w:rsidR="002A2244" w:rsidRPr="002A2244" w:rsidRDefault="002A2244" w:rsidP="002A2244">
            <w:pPr>
              <w:widowControl/>
              <w:jc w:val="center"/>
              <w:rPr>
                <w:rFonts w:ascii="等线" w:eastAsia="等线" w:hAnsi="等线" w:cs="宋体"/>
                <w:color w:val="000000"/>
                <w:kern w:val="0"/>
                <w:szCs w:val="21"/>
              </w:rPr>
            </w:pPr>
            <w:r w:rsidRPr="002A2244">
              <w:rPr>
                <w:rFonts w:ascii="等线" w:eastAsia="等线" w:hAnsi="等线" w:cs="宋体" w:hint="eastAsia"/>
                <w:color w:val="000000"/>
                <w:kern w:val="0"/>
                <w:szCs w:val="21"/>
              </w:rPr>
              <w:t>酒店费用</w:t>
            </w:r>
          </w:p>
        </w:tc>
        <w:tc>
          <w:tcPr>
            <w:tcW w:w="1107" w:type="pct"/>
            <w:shd w:val="clear" w:color="000000" w:fill="FFFFFF"/>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酒店（</w:t>
            </w:r>
            <w:r w:rsidRPr="002A2244">
              <w:rPr>
                <w:rFonts w:ascii="仿宋" w:eastAsia="仿宋" w:hAnsi="仿宋" w:cs="宋体" w:hint="eastAsia"/>
                <w:color w:val="FF0000"/>
                <w:kern w:val="0"/>
                <w:szCs w:val="21"/>
              </w:rPr>
              <w:t>XXXXXX</w:t>
            </w:r>
            <w:r w:rsidRPr="002A2244">
              <w:rPr>
                <w:rFonts w:ascii="仿宋" w:eastAsia="仿宋" w:hAnsi="仿宋" w:cs="宋体" w:hint="eastAsia"/>
                <w:color w:val="000000"/>
                <w:kern w:val="0"/>
                <w:szCs w:val="21"/>
              </w:rPr>
              <w:t>）</w:t>
            </w:r>
          </w:p>
        </w:tc>
        <w:tc>
          <w:tcPr>
            <w:tcW w:w="748" w:type="pct"/>
            <w:shd w:val="clear" w:color="000000" w:fill="FFFFFF"/>
            <w:vAlign w:val="center"/>
            <w:hideMark/>
          </w:tcPr>
          <w:p w:rsidR="002A2244" w:rsidRPr="002A2244" w:rsidRDefault="002A2244" w:rsidP="002A2244">
            <w:pPr>
              <w:widowControl/>
              <w:jc w:val="center"/>
              <w:rPr>
                <w:rFonts w:ascii="宋体" w:eastAsia="宋体" w:hAnsi="宋体" w:cs="宋体"/>
                <w:color w:val="FF0000"/>
                <w:kern w:val="0"/>
                <w:szCs w:val="21"/>
              </w:rPr>
            </w:pPr>
          </w:p>
        </w:tc>
        <w:tc>
          <w:tcPr>
            <w:tcW w:w="416" w:type="pct"/>
            <w:shd w:val="clear" w:color="000000" w:fill="FFFFFF"/>
            <w:vAlign w:val="center"/>
            <w:hideMark/>
          </w:tcPr>
          <w:p w:rsidR="002A2244" w:rsidRPr="002A2244" w:rsidRDefault="002A2244" w:rsidP="002A2244">
            <w:pPr>
              <w:widowControl/>
              <w:jc w:val="center"/>
              <w:rPr>
                <w:rFonts w:ascii="仿宋" w:eastAsia="仿宋" w:hAnsi="仿宋" w:cs="宋体"/>
                <w:color w:val="FF0000"/>
                <w:kern w:val="0"/>
                <w:szCs w:val="21"/>
              </w:rPr>
            </w:pPr>
          </w:p>
        </w:tc>
        <w:tc>
          <w:tcPr>
            <w:tcW w:w="666" w:type="pct"/>
            <w:shd w:val="clear" w:color="auto" w:fill="auto"/>
            <w:noWrap/>
            <w:vAlign w:val="center"/>
            <w:hideMark/>
          </w:tcPr>
          <w:p w:rsidR="002A2244" w:rsidRPr="002A2244" w:rsidRDefault="002A2244" w:rsidP="002A2244">
            <w:pPr>
              <w:widowControl/>
              <w:jc w:val="center"/>
              <w:rPr>
                <w:rFonts w:ascii="等线" w:eastAsia="等线" w:hAnsi="等线" w:cs="宋体"/>
                <w:color w:val="FF0000"/>
                <w:kern w:val="0"/>
                <w:szCs w:val="21"/>
              </w:rPr>
            </w:pPr>
          </w:p>
        </w:tc>
        <w:tc>
          <w:tcPr>
            <w:tcW w:w="1443" w:type="pct"/>
            <w:shd w:val="clear" w:color="auto" w:fill="auto"/>
            <w:vAlign w:val="center"/>
            <w:hideMark/>
          </w:tcPr>
          <w:p w:rsidR="002A2244" w:rsidRPr="002A2244" w:rsidRDefault="000358E3" w:rsidP="002A224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17号晚40个标间，5个单间，18号晚 10个标间，5个单间</w:t>
            </w:r>
          </w:p>
        </w:tc>
        <w:bookmarkStart w:id="0" w:name="_GoBack"/>
        <w:bookmarkEnd w:id="0"/>
      </w:tr>
      <w:tr w:rsidR="002A2244" w:rsidRPr="002A2244" w:rsidTr="00CD01E9">
        <w:trPr>
          <w:trHeight w:val="348"/>
        </w:trPr>
        <w:tc>
          <w:tcPr>
            <w:tcW w:w="620" w:type="pct"/>
            <w:vMerge/>
            <w:vAlign w:val="center"/>
            <w:hideMark/>
          </w:tcPr>
          <w:p w:rsidR="002A2244" w:rsidRPr="002A2244" w:rsidRDefault="002A2244" w:rsidP="002A2244">
            <w:pPr>
              <w:widowControl/>
              <w:jc w:val="left"/>
              <w:rPr>
                <w:rFonts w:ascii="等线" w:eastAsia="等线" w:hAnsi="等线" w:cs="宋体"/>
                <w:color w:val="000000"/>
                <w:kern w:val="0"/>
                <w:szCs w:val="21"/>
              </w:rPr>
            </w:pPr>
          </w:p>
        </w:tc>
        <w:tc>
          <w:tcPr>
            <w:tcW w:w="1107" w:type="pct"/>
            <w:shd w:val="clear" w:color="000000" w:fill="FFFFFF"/>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大会场</w:t>
            </w:r>
            <w:r w:rsidR="000358E3">
              <w:rPr>
                <w:rFonts w:ascii="仿宋" w:eastAsia="仿宋" w:hAnsi="仿宋" w:cs="宋体" w:hint="eastAsia"/>
                <w:color w:val="000000"/>
                <w:kern w:val="0"/>
                <w:szCs w:val="21"/>
              </w:rPr>
              <w:t>18号上午</w:t>
            </w:r>
          </w:p>
        </w:tc>
        <w:tc>
          <w:tcPr>
            <w:tcW w:w="748" w:type="pct"/>
            <w:shd w:val="clear" w:color="000000" w:fill="FFFFFF"/>
            <w:vAlign w:val="center"/>
            <w:hideMark/>
          </w:tcPr>
          <w:p w:rsidR="002A2244" w:rsidRPr="002A2244" w:rsidRDefault="002A2244" w:rsidP="00744EFA">
            <w:pPr>
              <w:widowControl/>
              <w:jc w:val="center"/>
              <w:rPr>
                <w:rFonts w:ascii="宋体" w:eastAsia="宋体" w:hAnsi="宋体" w:cs="宋体"/>
                <w:color w:val="FF0000"/>
                <w:kern w:val="0"/>
                <w:szCs w:val="21"/>
              </w:rPr>
            </w:pPr>
          </w:p>
        </w:tc>
        <w:tc>
          <w:tcPr>
            <w:tcW w:w="416" w:type="pct"/>
            <w:shd w:val="clear" w:color="auto" w:fill="auto"/>
            <w:vAlign w:val="center"/>
            <w:hideMark/>
          </w:tcPr>
          <w:p w:rsidR="002A2244" w:rsidRPr="002A2244" w:rsidRDefault="002A2244" w:rsidP="002A2244">
            <w:pPr>
              <w:widowControl/>
              <w:jc w:val="center"/>
              <w:rPr>
                <w:rFonts w:ascii="仿宋" w:eastAsia="仿宋" w:hAnsi="仿宋" w:cs="宋体"/>
                <w:color w:val="FF0000"/>
                <w:kern w:val="0"/>
                <w:szCs w:val="21"/>
              </w:rPr>
            </w:pPr>
            <w:r w:rsidRPr="002A2244">
              <w:rPr>
                <w:rFonts w:ascii="仿宋" w:eastAsia="仿宋" w:hAnsi="仿宋" w:cs="宋体" w:hint="eastAsia"/>
                <w:color w:val="FF0000"/>
                <w:kern w:val="0"/>
                <w:szCs w:val="21"/>
              </w:rPr>
              <w:t>1</w:t>
            </w:r>
          </w:p>
        </w:tc>
        <w:tc>
          <w:tcPr>
            <w:tcW w:w="666" w:type="pct"/>
            <w:shd w:val="clear" w:color="auto" w:fill="auto"/>
            <w:noWrap/>
            <w:vAlign w:val="center"/>
            <w:hideMark/>
          </w:tcPr>
          <w:p w:rsidR="002A2244" w:rsidRPr="002A2244" w:rsidRDefault="002A2244" w:rsidP="00744EFA">
            <w:pPr>
              <w:widowControl/>
              <w:jc w:val="center"/>
              <w:rPr>
                <w:rFonts w:ascii="等线" w:eastAsia="等线" w:hAnsi="等线" w:cs="宋体"/>
                <w:color w:val="FF0000"/>
                <w:kern w:val="0"/>
                <w:szCs w:val="21"/>
              </w:rPr>
            </w:pPr>
          </w:p>
        </w:tc>
        <w:tc>
          <w:tcPr>
            <w:tcW w:w="1443" w:type="pct"/>
            <w:shd w:val="clear" w:color="auto" w:fill="auto"/>
            <w:vAlign w:val="center"/>
            <w:hideMark/>
          </w:tcPr>
          <w:p w:rsidR="002A2244" w:rsidRPr="002A2244" w:rsidRDefault="002A2244" w:rsidP="00744EFA">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1天</w:t>
            </w:r>
            <w:r w:rsidR="00744EFA">
              <w:rPr>
                <w:rFonts w:ascii="仿宋" w:eastAsia="仿宋" w:hAnsi="仿宋" w:cs="宋体" w:hint="eastAsia"/>
                <w:color w:val="000000"/>
                <w:kern w:val="0"/>
                <w:szCs w:val="21"/>
              </w:rPr>
              <w:t>必须含晚宴用屏幕</w:t>
            </w:r>
          </w:p>
        </w:tc>
      </w:tr>
      <w:tr w:rsidR="000358E3" w:rsidRPr="002A2244" w:rsidTr="00CD01E9">
        <w:trPr>
          <w:trHeight w:val="348"/>
        </w:trPr>
        <w:tc>
          <w:tcPr>
            <w:tcW w:w="620" w:type="pct"/>
            <w:vMerge/>
            <w:vAlign w:val="center"/>
            <w:hideMark/>
          </w:tcPr>
          <w:p w:rsidR="000358E3" w:rsidRPr="002A2244" w:rsidRDefault="000358E3" w:rsidP="002A2244">
            <w:pPr>
              <w:widowControl/>
              <w:jc w:val="left"/>
              <w:rPr>
                <w:rFonts w:ascii="等线" w:eastAsia="等线" w:hAnsi="等线" w:cs="宋体"/>
                <w:color w:val="000000"/>
                <w:kern w:val="0"/>
                <w:szCs w:val="21"/>
              </w:rPr>
            </w:pPr>
          </w:p>
        </w:tc>
        <w:tc>
          <w:tcPr>
            <w:tcW w:w="1107" w:type="pct"/>
            <w:shd w:val="clear" w:color="000000" w:fill="FFFFFF"/>
            <w:vAlign w:val="center"/>
            <w:hideMark/>
          </w:tcPr>
          <w:p w:rsidR="000358E3" w:rsidRPr="002A2244" w:rsidRDefault="000358E3" w:rsidP="002A224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小会场18号下午</w:t>
            </w:r>
          </w:p>
        </w:tc>
        <w:tc>
          <w:tcPr>
            <w:tcW w:w="748" w:type="pct"/>
            <w:shd w:val="clear" w:color="000000" w:fill="FFFFFF"/>
            <w:vAlign w:val="center"/>
            <w:hideMark/>
          </w:tcPr>
          <w:p w:rsidR="000358E3" w:rsidRPr="002A2244" w:rsidRDefault="000358E3" w:rsidP="00744EFA">
            <w:pPr>
              <w:widowControl/>
              <w:jc w:val="center"/>
              <w:rPr>
                <w:rFonts w:ascii="宋体" w:eastAsia="宋体" w:hAnsi="宋体" w:cs="宋体"/>
                <w:color w:val="FF0000"/>
                <w:kern w:val="0"/>
                <w:szCs w:val="21"/>
              </w:rPr>
            </w:pPr>
          </w:p>
        </w:tc>
        <w:tc>
          <w:tcPr>
            <w:tcW w:w="416" w:type="pct"/>
            <w:shd w:val="clear" w:color="auto" w:fill="auto"/>
            <w:vAlign w:val="center"/>
            <w:hideMark/>
          </w:tcPr>
          <w:p w:rsidR="000358E3" w:rsidRPr="002A2244" w:rsidRDefault="000358E3" w:rsidP="002A2244">
            <w:pPr>
              <w:widowControl/>
              <w:jc w:val="center"/>
              <w:rPr>
                <w:rFonts w:ascii="仿宋" w:eastAsia="仿宋" w:hAnsi="仿宋" w:cs="宋体"/>
                <w:color w:val="FF0000"/>
                <w:kern w:val="0"/>
                <w:szCs w:val="21"/>
              </w:rPr>
            </w:pPr>
          </w:p>
        </w:tc>
        <w:tc>
          <w:tcPr>
            <w:tcW w:w="666" w:type="pct"/>
            <w:shd w:val="clear" w:color="auto" w:fill="auto"/>
            <w:noWrap/>
            <w:vAlign w:val="center"/>
            <w:hideMark/>
          </w:tcPr>
          <w:p w:rsidR="000358E3" w:rsidRPr="002A2244" w:rsidRDefault="000358E3" w:rsidP="00744EFA">
            <w:pPr>
              <w:widowControl/>
              <w:jc w:val="center"/>
              <w:rPr>
                <w:rFonts w:ascii="等线" w:eastAsia="等线" w:hAnsi="等线" w:cs="宋体"/>
                <w:color w:val="FF0000"/>
                <w:kern w:val="0"/>
                <w:szCs w:val="21"/>
              </w:rPr>
            </w:pPr>
          </w:p>
        </w:tc>
        <w:tc>
          <w:tcPr>
            <w:tcW w:w="1443" w:type="pct"/>
            <w:shd w:val="clear" w:color="auto" w:fill="auto"/>
            <w:vAlign w:val="center"/>
            <w:hideMark/>
          </w:tcPr>
          <w:p w:rsidR="000358E3" w:rsidRPr="002A2244" w:rsidRDefault="000358E3" w:rsidP="00744EFA">
            <w:pPr>
              <w:widowControl/>
              <w:jc w:val="center"/>
              <w:rPr>
                <w:rFonts w:ascii="仿宋" w:eastAsia="仿宋" w:hAnsi="仿宋" w:cs="宋体"/>
                <w:color w:val="000000"/>
                <w:kern w:val="0"/>
                <w:szCs w:val="21"/>
              </w:rPr>
            </w:pPr>
          </w:p>
        </w:tc>
      </w:tr>
      <w:tr w:rsidR="002A2244" w:rsidRPr="002A2244" w:rsidTr="00CD01E9">
        <w:trPr>
          <w:trHeight w:val="348"/>
        </w:trPr>
        <w:tc>
          <w:tcPr>
            <w:tcW w:w="620" w:type="pct"/>
            <w:vMerge/>
            <w:vAlign w:val="center"/>
            <w:hideMark/>
          </w:tcPr>
          <w:p w:rsidR="002A2244" w:rsidRPr="002A2244" w:rsidRDefault="002A2244" w:rsidP="002A2244">
            <w:pPr>
              <w:widowControl/>
              <w:jc w:val="left"/>
              <w:rPr>
                <w:rFonts w:ascii="等线" w:eastAsia="等线" w:hAnsi="等线" w:cs="宋体"/>
                <w:color w:val="000000"/>
                <w:kern w:val="0"/>
                <w:szCs w:val="21"/>
              </w:rPr>
            </w:pPr>
          </w:p>
        </w:tc>
        <w:tc>
          <w:tcPr>
            <w:tcW w:w="1107" w:type="pct"/>
            <w:shd w:val="clear" w:color="000000" w:fill="FFFFFF"/>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自助餐</w:t>
            </w:r>
          </w:p>
        </w:tc>
        <w:tc>
          <w:tcPr>
            <w:tcW w:w="748" w:type="pct"/>
            <w:shd w:val="clear" w:color="000000" w:fill="FFFFFF"/>
            <w:vAlign w:val="center"/>
            <w:hideMark/>
          </w:tcPr>
          <w:p w:rsidR="002A2244" w:rsidRPr="002A2244" w:rsidRDefault="002A2244" w:rsidP="00744EFA">
            <w:pPr>
              <w:widowControl/>
              <w:jc w:val="center"/>
              <w:rPr>
                <w:rFonts w:ascii="宋体" w:eastAsia="宋体" w:hAnsi="宋体" w:cs="宋体"/>
                <w:color w:val="FF0000"/>
                <w:kern w:val="0"/>
                <w:szCs w:val="21"/>
              </w:rPr>
            </w:pPr>
            <w:r w:rsidRPr="002A2244">
              <w:rPr>
                <w:rFonts w:ascii="宋体" w:eastAsia="宋体" w:hAnsi="宋体" w:cs="宋体" w:hint="eastAsia"/>
                <w:color w:val="FF0000"/>
                <w:kern w:val="0"/>
                <w:szCs w:val="21"/>
              </w:rPr>
              <w:t>¥</w:t>
            </w:r>
            <w:r w:rsidR="00744EFA">
              <w:rPr>
                <w:rFonts w:ascii="宋体" w:eastAsia="宋体" w:hAnsi="宋体" w:cs="宋体" w:hint="eastAsia"/>
                <w:color w:val="FF0000"/>
                <w:kern w:val="0"/>
                <w:szCs w:val="21"/>
              </w:rPr>
              <w:t>12</w:t>
            </w:r>
            <w:r w:rsidRPr="002A2244">
              <w:rPr>
                <w:rFonts w:ascii="宋体" w:eastAsia="宋体" w:hAnsi="宋体" w:cs="宋体" w:hint="eastAsia"/>
                <w:color w:val="FF0000"/>
                <w:kern w:val="0"/>
                <w:szCs w:val="21"/>
              </w:rPr>
              <w:t>8.00</w:t>
            </w:r>
            <w:r w:rsidR="00744EFA">
              <w:rPr>
                <w:rFonts w:ascii="宋体" w:eastAsia="宋体" w:hAnsi="宋体" w:cs="宋体" w:hint="eastAsia"/>
                <w:color w:val="FF0000"/>
                <w:kern w:val="0"/>
                <w:szCs w:val="21"/>
              </w:rPr>
              <w:t>——</w:t>
            </w:r>
            <w:r w:rsidR="00744EFA" w:rsidRPr="002A2244">
              <w:rPr>
                <w:rFonts w:ascii="宋体" w:eastAsia="宋体" w:hAnsi="宋体" w:cs="宋体" w:hint="eastAsia"/>
                <w:color w:val="FF0000"/>
                <w:kern w:val="0"/>
                <w:szCs w:val="21"/>
              </w:rPr>
              <w:t>¥</w:t>
            </w:r>
            <w:r w:rsidR="00744EFA">
              <w:rPr>
                <w:rFonts w:ascii="宋体" w:eastAsia="宋体" w:hAnsi="宋体" w:cs="宋体" w:hint="eastAsia"/>
                <w:color w:val="FF0000"/>
                <w:kern w:val="0"/>
                <w:szCs w:val="21"/>
              </w:rPr>
              <w:t>200</w:t>
            </w:r>
          </w:p>
        </w:tc>
        <w:tc>
          <w:tcPr>
            <w:tcW w:w="416" w:type="pct"/>
            <w:shd w:val="clear" w:color="auto" w:fill="auto"/>
            <w:vAlign w:val="center"/>
            <w:hideMark/>
          </w:tcPr>
          <w:p w:rsidR="002A2244" w:rsidRPr="002A2244" w:rsidRDefault="000358E3" w:rsidP="002A2244">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85</w:t>
            </w:r>
          </w:p>
        </w:tc>
        <w:tc>
          <w:tcPr>
            <w:tcW w:w="666" w:type="pct"/>
            <w:shd w:val="clear" w:color="auto" w:fill="auto"/>
            <w:noWrap/>
            <w:vAlign w:val="center"/>
            <w:hideMark/>
          </w:tcPr>
          <w:p w:rsidR="002A2244" w:rsidRPr="002A2244" w:rsidRDefault="002A2244" w:rsidP="002A2244">
            <w:pPr>
              <w:widowControl/>
              <w:jc w:val="center"/>
              <w:rPr>
                <w:rFonts w:ascii="等线" w:eastAsia="等线" w:hAnsi="等线" w:cs="宋体"/>
                <w:color w:val="FF0000"/>
                <w:kern w:val="0"/>
                <w:szCs w:val="21"/>
              </w:rPr>
            </w:pPr>
          </w:p>
        </w:tc>
        <w:tc>
          <w:tcPr>
            <w:tcW w:w="1443" w:type="pct"/>
            <w:shd w:val="clear" w:color="auto" w:fill="auto"/>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报道当天晚上和会议的午餐</w:t>
            </w:r>
          </w:p>
        </w:tc>
      </w:tr>
      <w:tr w:rsidR="002A2244" w:rsidRPr="002A2244" w:rsidTr="00CD01E9">
        <w:trPr>
          <w:trHeight w:val="348"/>
        </w:trPr>
        <w:tc>
          <w:tcPr>
            <w:tcW w:w="620" w:type="pct"/>
            <w:vMerge/>
            <w:vAlign w:val="center"/>
            <w:hideMark/>
          </w:tcPr>
          <w:p w:rsidR="002A2244" w:rsidRPr="002A2244" w:rsidRDefault="002A2244" w:rsidP="002A2244">
            <w:pPr>
              <w:widowControl/>
              <w:jc w:val="left"/>
              <w:rPr>
                <w:rFonts w:ascii="等线" w:eastAsia="等线" w:hAnsi="等线" w:cs="宋体"/>
                <w:color w:val="000000"/>
                <w:kern w:val="0"/>
                <w:szCs w:val="21"/>
              </w:rPr>
            </w:pPr>
          </w:p>
        </w:tc>
        <w:tc>
          <w:tcPr>
            <w:tcW w:w="1107" w:type="pct"/>
            <w:shd w:val="clear" w:color="000000" w:fill="FFFFFF"/>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会议茶歇</w:t>
            </w:r>
          </w:p>
        </w:tc>
        <w:tc>
          <w:tcPr>
            <w:tcW w:w="748" w:type="pct"/>
            <w:shd w:val="clear" w:color="000000" w:fill="FFFFFF"/>
            <w:vAlign w:val="center"/>
            <w:hideMark/>
          </w:tcPr>
          <w:p w:rsidR="002A2244" w:rsidRPr="002A2244" w:rsidRDefault="00744EFA" w:rsidP="002A2244">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15000</w:t>
            </w:r>
            <w:r w:rsidR="00B05FEB">
              <w:rPr>
                <w:rFonts w:ascii="宋体" w:eastAsia="宋体" w:hAnsi="宋体" w:cs="宋体" w:hint="eastAsia"/>
                <w:color w:val="FF0000"/>
                <w:kern w:val="0"/>
                <w:szCs w:val="21"/>
              </w:rPr>
              <w:t>——20000</w:t>
            </w:r>
          </w:p>
        </w:tc>
        <w:tc>
          <w:tcPr>
            <w:tcW w:w="416" w:type="pct"/>
            <w:shd w:val="clear" w:color="auto" w:fill="auto"/>
            <w:vAlign w:val="center"/>
            <w:hideMark/>
          </w:tcPr>
          <w:p w:rsidR="002A2244" w:rsidRPr="002A2244" w:rsidRDefault="002A2244" w:rsidP="002A2244">
            <w:pPr>
              <w:widowControl/>
              <w:jc w:val="center"/>
              <w:rPr>
                <w:rFonts w:ascii="仿宋" w:eastAsia="仿宋" w:hAnsi="仿宋" w:cs="宋体"/>
                <w:color w:val="FF0000"/>
                <w:kern w:val="0"/>
                <w:szCs w:val="21"/>
              </w:rPr>
            </w:pPr>
            <w:r w:rsidRPr="002A2244">
              <w:rPr>
                <w:rFonts w:ascii="仿宋" w:eastAsia="仿宋" w:hAnsi="仿宋" w:cs="宋体" w:hint="eastAsia"/>
                <w:color w:val="FF0000"/>
                <w:kern w:val="0"/>
                <w:szCs w:val="21"/>
              </w:rPr>
              <w:t>2</w:t>
            </w:r>
          </w:p>
        </w:tc>
        <w:tc>
          <w:tcPr>
            <w:tcW w:w="666" w:type="pct"/>
            <w:shd w:val="clear" w:color="auto" w:fill="auto"/>
            <w:noWrap/>
            <w:vAlign w:val="center"/>
            <w:hideMark/>
          </w:tcPr>
          <w:p w:rsidR="002A2244" w:rsidRPr="002A2244" w:rsidRDefault="002A2244" w:rsidP="002A2244">
            <w:pPr>
              <w:widowControl/>
              <w:jc w:val="center"/>
              <w:rPr>
                <w:rFonts w:ascii="等线" w:eastAsia="等线" w:hAnsi="等线" w:cs="宋体"/>
                <w:color w:val="FF0000"/>
                <w:kern w:val="0"/>
                <w:szCs w:val="21"/>
              </w:rPr>
            </w:pPr>
          </w:p>
        </w:tc>
        <w:tc>
          <w:tcPr>
            <w:tcW w:w="1443" w:type="pct"/>
            <w:shd w:val="clear" w:color="auto" w:fill="auto"/>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上下午各一份</w:t>
            </w:r>
          </w:p>
        </w:tc>
      </w:tr>
      <w:tr w:rsidR="002A2244" w:rsidRPr="002A2244" w:rsidTr="00CD01E9">
        <w:trPr>
          <w:trHeight w:val="348"/>
        </w:trPr>
        <w:tc>
          <w:tcPr>
            <w:tcW w:w="620" w:type="pct"/>
            <w:vMerge/>
            <w:vAlign w:val="center"/>
            <w:hideMark/>
          </w:tcPr>
          <w:p w:rsidR="002A2244" w:rsidRPr="002A2244" w:rsidRDefault="002A2244" w:rsidP="002A2244">
            <w:pPr>
              <w:widowControl/>
              <w:jc w:val="left"/>
              <w:rPr>
                <w:rFonts w:ascii="等线" w:eastAsia="等线" w:hAnsi="等线" w:cs="宋体"/>
                <w:color w:val="000000"/>
                <w:kern w:val="0"/>
                <w:szCs w:val="21"/>
              </w:rPr>
            </w:pPr>
          </w:p>
        </w:tc>
        <w:tc>
          <w:tcPr>
            <w:tcW w:w="1107" w:type="pct"/>
            <w:shd w:val="clear" w:color="000000" w:fill="FFFFFF"/>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大会晚宴</w:t>
            </w:r>
          </w:p>
        </w:tc>
        <w:tc>
          <w:tcPr>
            <w:tcW w:w="748" w:type="pct"/>
            <w:shd w:val="clear" w:color="000000" w:fill="FFFFFF"/>
            <w:vAlign w:val="center"/>
            <w:hideMark/>
          </w:tcPr>
          <w:p w:rsidR="002A2244" w:rsidRPr="002A2244" w:rsidRDefault="002A2244" w:rsidP="000358E3">
            <w:pPr>
              <w:widowControl/>
              <w:jc w:val="center"/>
              <w:rPr>
                <w:rFonts w:ascii="宋体" w:eastAsia="宋体" w:hAnsi="宋体" w:cs="宋体"/>
                <w:color w:val="FF0000"/>
                <w:kern w:val="0"/>
                <w:szCs w:val="21"/>
              </w:rPr>
            </w:pPr>
            <w:r w:rsidRPr="002A2244">
              <w:rPr>
                <w:rFonts w:ascii="宋体" w:eastAsia="宋体" w:hAnsi="宋体" w:cs="宋体" w:hint="eastAsia"/>
                <w:color w:val="FF0000"/>
                <w:kern w:val="0"/>
                <w:szCs w:val="21"/>
              </w:rPr>
              <w:t>¥1,</w:t>
            </w:r>
            <w:r w:rsidR="000358E3">
              <w:rPr>
                <w:rFonts w:ascii="宋体" w:eastAsia="宋体" w:hAnsi="宋体" w:cs="宋体" w:hint="eastAsia"/>
                <w:color w:val="FF0000"/>
                <w:kern w:val="0"/>
                <w:szCs w:val="21"/>
              </w:rPr>
              <w:t>3</w:t>
            </w:r>
            <w:r w:rsidRPr="002A2244">
              <w:rPr>
                <w:rFonts w:ascii="宋体" w:eastAsia="宋体" w:hAnsi="宋体" w:cs="宋体" w:hint="eastAsia"/>
                <w:color w:val="FF0000"/>
                <w:kern w:val="0"/>
                <w:szCs w:val="21"/>
              </w:rPr>
              <w:t>88.00</w:t>
            </w:r>
            <w:r w:rsidR="00B05FEB">
              <w:rPr>
                <w:rFonts w:ascii="宋体" w:eastAsia="宋体" w:hAnsi="宋体" w:cs="宋体" w:hint="eastAsia"/>
                <w:color w:val="FF0000"/>
                <w:kern w:val="0"/>
                <w:szCs w:val="21"/>
              </w:rPr>
              <w:t>——2000</w:t>
            </w:r>
          </w:p>
        </w:tc>
        <w:tc>
          <w:tcPr>
            <w:tcW w:w="416" w:type="pct"/>
            <w:shd w:val="clear" w:color="auto" w:fill="auto"/>
            <w:vAlign w:val="center"/>
            <w:hideMark/>
          </w:tcPr>
          <w:p w:rsidR="002A2244" w:rsidRPr="002A2244" w:rsidRDefault="000358E3" w:rsidP="002A2244">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7</w:t>
            </w:r>
          </w:p>
        </w:tc>
        <w:tc>
          <w:tcPr>
            <w:tcW w:w="666" w:type="pct"/>
            <w:shd w:val="clear" w:color="auto" w:fill="auto"/>
            <w:noWrap/>
            <w:vAlign w:val="center"/>
            <w:hideMark/>
          </w:tcPr>
          <w:p w:rsidR="002A2244" w:rsidRPr="002A2244" w:rsidRDefault="002A2244" w:rsidP="002A2244">
            <w:pPr>
              <w:widowControl/>
              <w:jc w:val="center"/>
              <w:rPr>
                <w:rFonts w:ascii="等线" w:eastAsia="等线" w:hAnsi="等线" w:cs="宋体"/>
                <w:color w:val="FF0000"/>
                <w:kern w:val="0"/>
                <w:szCs w:val="21"/>
              </w:rPr>
            </w:pPr>
          </w:p>
        </w:tc>
        <w:tc>
          <w:tcPr>
            <w:tcW w:w="1443" w:type="pct"/>
            <w:shd w:val="clear" w:color="auto" w:fill="auto"/>
            <w:vAlign w:val="center"/>
            <w:hideMark/>
          </w:tcPr>
          <w:p w:rsidR="002A2244" w:rsidRPr="002A2244" w:rsidRDefault="002A2244" w:rsidP="002A2244">
            <w:pPr>
              <w:widowControl/>
              <w:jc w:val="center"/>
              <w:rPr>
                <w:rFonts w:ascii="仿宋" w:eastAsia="仿宋" w:hAnsi="仿宋" w:cs="宋体"/>
                <w:color w:val="000000"/>
                <w:kern w:val="0"/>
                <w:szCs w:val="21"/>
              </w:rPr>
            </w:pPr>
            <w:r w:rsidRPr="002A2244">
              <w:rPr>
                <w:rFonts w:ascii="仿宋" w:eastAsia="仿宋" w:hAnsi="仿宋" w:cs="宋体" w:hint="eastAsia"/>
                <w:color w:val="000000"/>
                <w:kern w:val="0"/>
                <w:szCs w:val="21"/>
              </w:rPr>
              <w:t>围餐</w:t>
            </w:r>
          </w:p>
        </w:tc>
      </w:tr>
    </w:tbl>
    <w:p w:rsidR="002A2244" w:rsidRPr="002A2244" w:rsidRDefault="002A2244" w:rsidP="00A26AAF">
      <w:pPr>
        <w:spacing w:line="240" w:lineRule="atLeast"/>
        <w:rPr>
          <w:sz w:val="24"/>
          <w:szCs w:val="24"/>
        </w:rPr>
      </w:pPr>
    </w:p>
    <w:sectPr w:rsidR="002A2244" w:rsidRPr="002A2244" w:rsidSect="00D52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44"/>
    <w:rsid w:val="000358E3"/>
    <w:rsid w:val="000A2C32"/>
    <w:rsid w:val="0011431D"/>
    <w:rsid w:val="00143CC7"/>
    <w:rsid w:val="002A2244"/>
    <w:rsid w:val="0040255E"/>
    <w:rsid w:val="006320B6"/>
    <w:rsid w:val="00744EFA"/>
    <w:rsid w:val="00871B3D"/>
    <w:rsid w:val="00A26AAF"/>
    <w:rsid w:val="00A80E2C"/>
    <w:rsid w:val="00B05FEB"/>
    <w:rsid w:val="00CD01E9"/>
    <w:rsid w:val="00D52139"/>
    <w:rsid w:val="00DB50D7"/>
    <w:rsid w:val="00EC6AD6"/>
    <w:rsid w:val="00F9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F34F8-0CDA-43C9-8380-48E852D1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P R C</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国药动保公文收发文员</cp:lastModifiedBy>
  <cp:revision>2</cp:revision>
  <dcterms:created xsi:type="dcterms:W3CDTF">2024-04-01T07:01:00Z</dcterms:created>
  <dcterms:modified xsi:type="dcterms:W3CDTF">2024-04-01T07:01:00Z</dcterms:modified>
</cp:coreProperties>
</file>