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50F3" w14:textId="4383D590" w:rsidR="00DA1645" w:rsidRDefault="00DA1645" w:rsidP="00DA1645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国药动保九龙基地</w:t>
      </w:r>
      <w:r w:rsidRPr="0067456F">
        <w:rPr>
          <w:rFonts w:ascii="宋体" w:hAnsi="宋体" w:hint="eastAsia"/>
          <w:b/>
          <w:sz w:val="32"/>
          <w:szCs w:val="32"/>
        </w:rPr>
        <w:t>消防系统</w:t>
      </w:r>
      <w:r>
        <w:rPr>
          <w:rFonts w:ascii="宋体" w:hAnsi="宋体" w:hint="eastAsia"/>
          <w:b/>
          <w:sz w:val="32"/>
          <w:szCs w:val="32"/>
        </w:rPr>
        <w:t>维保项目</w:t>
      </w:r>
      <w:proofErr w:type="gramEnd"/>
      <w:r w:rsidRPr="0067456F">
        <w:rPr>
          <w:rFonts w:ascii="宋体" w:hAnsi="宋体" w:hint="eastAsia"/>
          <w:b/>
          <w:sz w:val="32"/>
          <w:szCs w:val="32"/>
        </w:rPr>
        <w:t>报价明细表</w:t>
      </w:r>
    </w:p>
    <w:p w14:paraId="520D2BE1" w14:textId="7823DBC1" w:rsidR="00DA1645" w:rsidRPr="00A032D4" w:rsidRDefault="00DA1645" w:rsidP="00DA1645">
      <w:pPr>
        <w:ind w:firstLineChars="1014" w:firstLine="2434"/>
        <w:jc w:val="left"/>
        <w:rPr>
          <w:rFonts w:ascii="仿宋_GB2312"/>
          <w:sz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DA1645" w14:paraId="5BDA385B" w14:textId="77777777" w:rsidTr="00A5121A">
        <w:trPr>
          <w:trHeight w:val="11910"/>
          <w:jc w:val="center"/>
        </w:trPr>
        <w:tc>
          <w:tcPr>
            <w:tcW w:w="9640" w:type="dxa"/>
          </w:tcPr>
          <w:p w14:paraId="5E593A04" w14:textId="77777777" w:rsidR="00DA1645" w:rsidRPr="00A86F53" w:rsidRDefault="00DA1645" w:rsidP="00A5121A">
            <w:pPr>
              <w:pStyle w:val="a3"/>
              <w:numPr>
                <w:ilvl w:val="0"/>
                <w:numId w:val="1"/>
              </w:numPr>
              <w:ind w:leftChars="0" w:left="0"/>
              <w:rPr>
                <w:rFonts w:ascii="微软雅黑" w:eastAsia="微软雅黑" w:hAnsi="微软雅黑" w:cs="微软雅黑"/>
                <w:kern w:val="0"/>
              </w:rPr>
            </w:pPr>
            <w:proofErr w:type="gramStart"/>
            <w:r w:rsidRPr="00A86F53">
              <w:rPr>
                <w:rFonts w:ascii="微软雅黑" w:eastAsia="微软雅黑" w:hAnsi="微软雅黑" w:cs="微软雅黑" w:hint="eastAsia"/>
                <w:kern w:val="0"/>
              </w:rPr>
              <w:t>维保项目</w:t>
            </w:r>
            <w:proofErr w:type="gramEnd"/>
            <w:r w:rsidRPr="00A86F53">
              <w:rPr>
                <w:rFonts w:ascii="微软雅黑" w:eastAsia="微软雅黑" w:hAnsi="微软雅黑" w:cs="微软雅黑" w:hint="eastAsia"/>
                <w:kern w:val="0"/>
              </w:rPr>
              <w:t>：</w:t>
            </w:r>
            <w:proofErr w:type="gramStart"/>
            <w:r w:rsidRPr="00C90727">
              <w:rPr>
                <w:rFonts w:ascii="微软雅黑" w:eastAsia="微软雅黑" w:hAnsi="微软雅黑" w:cs="微软雅黑" w:hint="eastAsia"/>
                <w:kern w:val="0"/>
                <w:u w:val="single"/>
              </w:rPr>
              <w:t>国药动保九龙基地消防系统维保项目</w:t>
            </w:r>
            <w:proofErr w:type="gramEnd"/>
          </w:p>
          <w:p w14:paraId="20139F25" w14:textId="77777777" w:rsidR="00DA1645" w:rsidRPr="00A86F53" w:rsidRDefault="00DA1645" w:rsidP="00A5121A">
            <w:pPr>
              <w:pStyle w:val="a3"/>
              <w:numPr>
                <w:ilvl w:val="0"/>
                <w:numId w:val="1"/>
              </w:numPr>
              <w:ind w:leftChars="0" w:left="0"/>
              <w:rPr>
                <w:rFonts w:ascii="微软雅黑" w:eastAsia="微软雅黑" w:hAnsi="微软雅黑" w:cs="微软雅黑"/>
                <w:kern w:val="0"/>
              </w:rPr>
            </w:pPr>
            <w:r w:rsidRPr="00A86F53">
              <w:rPr>
                <w:rFonts w:ascii="微软雅黑" w:eastAsia="微软雅黑" w:hAnsi="微软雅黑" w:cs="微软雅黑" w:hint="eastAsia"/>
                <w:kern w:val="0"/>
              </w:rPr>
              <w:t>项目地址：</w:t>
            </w:r>
            <w:r w:rsidRPr="00C90727">
              <w:rPr>
                <w:rFonts w:ascii="微软雅黑" w:eastAsia="微软雅黑" w:hAnsi="微软雅黑" w:cs="微软雅黑"/>
                <w:kern w:val="0"/>
                <w:u w:val="single"/>
              </w:rPr>
              <w:t>湖北省武汉市江夏区神墩三路299号</w:t>
            </w:r>
          </w:p>
          <w:p w14:paraId="2BCD134D" w14:textId="77777777" w:rsidR="00DA1645" w:rsidRPr="00A86F53" w:rsidRDefault="00DA1645" w:rsidP="00A5121A">
            <w:pPr>
              <w:pStyle w:val="a3"/>
              <w:numPr>
                <w:ilvl w:val="0"/>
                <w:numId w:val="1"/>
              </w:numPr>
              <w:ind w:leftChars="0" w:left="0"/>
              <w:rPr>
                <w:rFonts w:ascii="微软雅黑" w:eastAsia="微软雅黑" w:hAnsi="微软雅黑" w:cs="微软雅黑"/>
                <w:kern w:val="0"/>
              </w:rPr>
            </w:pPr>
            <w:r w:rsidRPr="00A86F53">
              <w:rPr>
                <w:rFonts w:ascii="微软雅黑" w:eastAsia="微软雅黑" w:hAnsi="微软雅黑" w:cs="微软雅黑" w:hint="eastAsia"/>
                <w:kern w:val="0"/>
                <w:u w:val="single"/>
              </w:rPr>
              <w:t>项目面积：</w:t>
            </w:r>
            <w:r>
              <w:rPr>
                <w:rFonts w:ascii="微软雅黑" w:eastAsia="微软雅黑" w:hAnsi="微软雅黑" w:cs="微软雅黑" w:hint="eastAsia"/>
                <w:kern w:val="0"/>
                <w:u w:val="single"/>
              </w:rPr>
              <w:t>39800</w:t>
            </w:r>
            <w:r w:rsidRPr="00A86F53">
              <w:rPr>
                <w:rFonts w:ascii="微软雅黑" w:eastAsia="微软雅黑" w:hAnsi="微软雅黑" w:cs="微软雅黑" w:hint="eastAsia"/>
                <w:kern w:val="0"/>
                <w:u w:val="single"/>
              </w:rPr>
              <w:t>㎡</w:t>
            </w:r>
          </w:p>
          <w:p w14:paraId="756A4809" w14:textId="77777777" w:rsidR="00DA1645" w:rsidRDefault="00DA1645" w:rsidP="00A5121A">
            <w:pPr>
              <w:pStyle w:val="a3"/>
              <w:numPr>
                <w:ilvl w:val="0"/>
                <w:numId w:val="1"/>
              </w:numPr>
              <w:ind w:leftChars="0" w:left="0"/>
              <w:rPr>
                <w:rFonts w:ascii="微软雅黑" w:eastAsia="微软雅黑" w:hAnsi="微软雅黑" w:cs="微软雅黑" w:hint="eastAsia"/>
                <w:kern w:val="0"/>
              </w:rPr>
            </w:pPr>
            <w:r w:rsidRPr="00A86F53">
              <w:rPr>
                <w:rFonts w:ascii="微软雅黑" w:eastAsia="微软雅黑" w:hAnsi="微软雅黑" w:cs="微软雅黑" w:hint="eastAsia"/>
                <w:kern w:val="0"/>
              </w:rPr>
              <w:t>报价明细：</w:t>
            </w:r>
          </w:p>
          <w:tbl>
            <w:tblPr>
              <w:tblW w:w="9401" w:type="dxa"/>
              <w:tblLayout w:type="fixed"/>
              <w:tblLook w:val="0000" w:firstRow="0" w:lastRow="0" w:firstColumn="0" w:lastColumn="0" w:noHBand="0" w:noVBand="0"/>
            </w:tblPr>
            <w:tblGrid>
              <w:gridCol w:w="733"/>
              <w:gridCol w:w="4536"/>
              <w:gridCol w:w="994"/>
              <w:gridCol w:w="3119"/>
              <w:gridCol w:w="19"/>
            </w:tblGrid>
            <w:tr w:rsidR="00DA1645" w14:paraId="5AAE685C" w14:textId="77777777" w:rsidTr="00DA1645">
              <w:trPr>
                <w:gridAfter w:val="1"/>
                <w:wAfter w:w="19" w:type="dxa"/>
                <w:trHeight w:val="454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5A8406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cs="微软雅黑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878C4E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cs="微软雅黑" w:hint="eastAsia"/>
                      <w:kern w:val="0"/>
                      <w:sz w:val="24"/>
                    </w:rPr>
                    <w:t>系统名称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1E7A09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pacing w:val="-2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pacing w:val="-2"/>
                      <w:sz w:val="24"/>
                    </w:rPr>
                    <w:t>单位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3C5BBF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cs="微软雅黑" w:hint="eastAsia"/>
                      <w:kern w:val="0"/>
                      <w:sz w:val="24"/>
                    </w:rPr>
                    <w:t>单项费用   （元）</w:t>
                  </w:r>
                </w:p>
              </w:tc>
            </w:tr>
            <w:tr w:rsidR="00DA1645" w14:paraId="0992D50A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E684F5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87AEA6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火灾自动报警系统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441C0D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F50168" w14:textId="546C9FAF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DA1645" w14:paraId="13D47FD2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0399CD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303E03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消火栓系统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C7F28C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B0CF8E" w14:textId="62D1DAE6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DA1645" w14:paraId="55C73952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384ADE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9D0D9A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自动喷淋灭火系统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1F9673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DB9AE3" w14:textId="2FC8A02B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DA1645" w14:paraId="31D0FD42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EEF15A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ADFF7C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通风及防排烟系统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2F0034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27A1A8" w14:textId="5189584C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DA1645" w14:paraId="2FBAEC42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9092CF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5CF420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防火分隔系统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0E632A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FF1FB1" w14:textId="1EA01043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DA1645" w14:paraId="1C4C9E72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0659D3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B0AFD2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 w:hint="eastAsia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消防给水系统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55DFA9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721E1B" w14:textId="7CCDBC01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DA1645" w14:paraId="04FEC1FF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673BC7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6D1C42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气体灭火系统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E1D716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0528EE" w14:textId="076EFB99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</w:p>
              </w:tc>
            </w:tr>
            <w:tr w:rsidR="00DA1645" w14:paraId="36236EC3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64F73A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6D50A1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/>
                      <w:bCs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集中应急照明及疏散指示控制系统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BADAD2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699C2D" w14:textId="4E0A8215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A1645" w14:paraId="7CEF7A4E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5D0935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36EBFA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防火门监控报警系统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07B8B9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46886C" w14:textId="5733348E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A1645" w14:paraId="04C57BE3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33EC37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4F9A06C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 w:hint="eastAsia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电气火灾监控报警系统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8C09AD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5C25C3" w14:textId="1B765071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DA1645" w14:paraId="2D52ACC1" w14:textId="77777777" w:rsidTr="00DA1645">
              <w:trPr>
                <w:gridAfter w:val="1"/>
                <w:wAfter w:w="19" w:type="dxa"/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2E667E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bCs/>
                      <w:sz w:val="24"/>
                    </w:rPr>
                    <w:t>11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1EBE00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rPr>
                      <w:rFonts w:ascii="宋体" w:hAnsi="宋体"/>
                      <w:bCs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消防电源监控报警系统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6BD1C1" w14:textId="77777777" w:rsidR="00DA1645" w:rsidRPr="00E723D6" w:rsidRDefault="00DA1645" w:rsidP="00A5121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sz w:val="24"/>
                    </w:rPr>
                    <w:t>系统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5AA517" w14:textId="7355FD2E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DA1645" w14:paraId="567ABCDE" w14:textId="77777777" w:rsidTr="00A5121A">
              <w:trPr>
                <w:trHeight w:val="510"/>
              </w:trPr>
              <w:tc>
                <w:tcPr>
                  <w:tcW w:w="7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BA44B9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hint="eastAsia"/>
                      <w:bCs/>
                      <w:sz w:val="24"/>
                    </w:rPr>
                  </w:pPr>
                  <w:r w:rsidRPr="00E723D6">
                    <w:rPr>
                      <w:rFonts w:ascii="宋体" w:hAnsi="宋体" w:hint="eastAsia"/>
                      <w:bCs/>
                      <w:sz w:val="24"/>
                    </w:rPr>
                    <w:t>12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EB5A88" w14:textId="77777777" w:rsidR="00DA1645" w:rsidRPr="00E723D6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总</w:t>
                  </w:r>
                  <w:r w:rsidRPr="00E723D6">
                    <w:rPr>
                      <w:rFonts w:ascii="宋体" w:hAnsi="宋体" w:hint="eastAsia"/>
                      <w:sz w:val="28"/>
                      <w:szCs w:val="28"/>
                    </w:rPr>
                    <w:t>计</w:t>
                  </w:r>
                </w:p>
              </w:tc>
              <w:tc>
                <w:tcPr>
                  <w:tcW w:w="413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FCC769" w14:textId="268BEFE9" w:rsidR="00DA1645" w:rsidRPr="00E02F5A" w:rsidRDefault="00DA1645" w:rsidP="00A5121A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cs="微软雅黑"/>
                      <w:b/>
                      <w:bCs/>
                      <w:kern w:val="0"/>
                      <w:sz w:val="24"/>
                    </w:rPr>
                  </w:pPr>
                </w:p>
              </w:tc>
            </w:tr>
            <w:tr w:rsidR="00DA1645" w14:paraId="1BD9DF70" w14:textId="77777777" w:rsidTr="00A5121A">
              <w:trPr>
                <w:trHeight w:val="510"/>
              </w:trPr>
              <w:tc>
                <w:tcPr>
                  <w:tcW w:w="940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AC738E" w14:textId="3C65CEDA" w:rsidR="00DA1645" w:rsidRPr="00567C41" w:rsidRDefault="00DA1645" w:rsidP="00DA1645">
                  <w:pPr>
                    <w:spacing w:beforeLines="20" w:before="48" w:afterLines="20" w:after="48" w:line="280" w:lineRule="exact"/>
                    <w:jc w:val="center"/>
                    <w:rPr>
                      <w:rFonts w:ascii="宋体" w:hAnsi="宋体" w:cs="微软雅黑" w:hint="eastAsia"/>
                      <w:b/>
                      <w:bCs/>
                      <w:kern w:val="0"/>
                      <w:sz w:val="24"/>
                      <w:u w:val="single"/>
                    </w:rPr>
                  </w:pPr>
                  <w:r w:rsidRPr="00567C41">
                    <w:rPr>
                      <w:rFonts w:ascii="宋体" w:hAnsi="宋体" w:cs="微软雅黑" w:hint="eastAsia"/>
                      <w:b/>
                      <w:bCs/>
                      <w:kern w:val="0"/>
                      <w:sz w:val="24"/>
                      <w:u w:val="single"/>
                    </w:rPr>
                    <w:t>优惠价：</w:t>
                  </w:r>
                  <w:r>
                    <w:rPr>
                      <w:rFonts w:ascii="宋体" w:hAnsi="宋体" w:cs="微软雅黑" w:hint="eastAsia"/>
                      <w:b/>
                      <w:bCs/>
                      <w:kern w:val="0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微软雅黑"/>
                      <w:b/>
                      <w:bCs/>
                      <w:kern w:val="0"/>
                      <w:sz w:val="24"/>
                      <w:u w:val="single"/>
                    </w:rPr>
                    <w:t xml:space="preserve">                      </w:t>
                  </w:r>
                </w:p>
              </w:tc>
            </w:tr>
          </w:tbl>
          <w:p w14:paraId="105D7ECB" w14:textId="77777777" w:rsidR="00DA1645" w:rsidRPr="00A032D4" w:rsidRDefault="00DA1645" w:rsidP="00A5121A">
            <w:pPr>
              <w:spacing w:line="360" w:lineRule="auto"/>
              <w:rPr>
                <w:rFonts w:ascii="仿宋_GB2312" w:hint="eastAsia"/>
                <w:b/>
                <w:sz w:val="24"/>
              </w:rPr>
            </w:pPr>
            <w:r w:rsidRPr="00A032D4">
              <w:rPr>
                <w:rFonts w:ascii="仿宋_GB2312" w:hint="eastAsia"/>
                <w:b/>
                <w:sz w:val="24"/>
              </w:rPr>
              <w:t>报价说明：</w:t>
            </w:r>
          </w:p>
          <w:p w14:paraId="6DD5E093" w14:textId="77777777" w:rsidR="00DA1645" w:rsidRPr="00A032D4" w:rsidRDefault="00DA1645" w:rsidP="00A5121A">
            <w:pPr>
              <w:spacing w:line="360" w:lineRule="auto"/>
              <w:rPr>
                <w:rFonts w:ascii="仿宋_GB2312"/>
                <w:b/>
                <w:sz w:val="24"/>
              </w:rPr>
            </w:pPr>
            <w:r w:rsidRPr="00A032D4">
              <w:rPr>
                <w:rFonts w:ascii="仿宋_GB2312" w:hint="eastAsia"/>
                <w:b/>
                <w:sz w:val="24"/>
              </w:rPr>
              <w:t>1</w:t>
            </w:r>
            <w:r w:rsidRPr="00A032D4">
              <w:rPr>
                <w:rFonts w:ascii="仿宋_GB2312" w:hint="eastAsia"/>
                <w:b/>
                <w:sz w:val="24"/>
              </w:rPr>
              <w:t>、服务期限：壹年。</w:t>
            </w:r>
          </w:p>
          <w:p w14:paraId="41155566" w14:textId="77777777" w:rsidR="00DA1645" w:rsidRPr="00A032D4" w:rsidRDefault="00DA1645" w:rsidP="00A5121A">
            <w:pPr>
              <w:spacing w:line="360" w:lineRule="auto"/>
              <w:rPr>
                <w:rFonts w:ascii="仿宋_GB2312" w:hint="eastAsia"/>
                <w:b/>
                <w:sz w:val="24"/>
              </w:rPr>
            </w:pPr>
            <w:r w:rsidRPr="00A032D4">
              <w:rPr>
                <w:rFonts w:ascii="仿宋_GB2312" w:hint="eastAsia"/>
                <w:b/>
                <w:sz w:val="24"/>
              </w:rPr>
              <w:t>2</w:t>
            </w:r>
            <w:r w:rsidRPr="00A032D4">
              <w:rPr>
                <w:rFonts w:ascii="仿宋_GB2312" w:hint="eastAsia"/>
                <w:b/>
                <w:sz w:val="24"/>
              </w:rPr>
              <w:t>、服务承诺：每周</w:t>
            </w:r>
            <w:proofErr w:type="gramStart"/>
            <w:r w:rsidRPr="00A032D4">
              <w:rPr>
                <w:rFonts w:ascii="仿宋_GB2312" w:hint="eastAsia"/>
                <w:b/>
                <w:sz w:val="24"/>
              </w:rPr>
              <w:t>上门维保一次</w:t>
            </w:r>
            <w:proofErr w:type="gramEnd"/>
            <w:r w:rsidRPr="00A032D4">
              <w:rPr>
                <w:rFonts w:ascii="仿宋_GB2312" w:hint="eastAsia"/>
                <w:b/>
                <w:sz w:val="24"/>
              </w:rPr>
              <w:t>；接到报修电话，</w:t>
            </w:r>
            <w:r w:rsidRPr="00A032D4">
              <w:rPr>
                <w:rFonts w:ascii="仿宋_GB2312" w:hint="eastAsia"/>
                <w:b/>
                <w:sz w:val="24"/>
              </w:rPr>
              <w:t>2</w:t>
            </w:r>
            <w:r w:rsidRPr="00A032D4">
              <w:rPr>
                <w:rFonts w:ascii="仿宋_GB2312" w:hint="eastAsia"/>
                <w:b/>
                <w:sz w:val="24"/>
              </w:rPr>
              <w:t>小时内安排维修人员到达现场维修。</w:t>
            </w:r>
          </w:p>
          <w:p w14:paraId="6A79F668" w14:textId="77777777" w:rsidR="00DA1645" w:rsidRPr="00A032D4" w:rsidRDefault="00DA1645" w:rsidP="00A5121A">
            <w:pPr>
              <w:spacing w:line="360" w:lineRule="auto"/>
              <w:rPr>
                <w:rFonts w:ascii="仿宋_GB2312" w:hint="eastAsia"/>
                <w:b/>
                <w:sz w:val="24"/>
              </w:rPr>
            </w:pPr>
            <w:r w:rsidRPr="00A032D4">
              <w:rPr>
                <w:rFonts w:ascii="仿宋_GB2312" w:hint="eastAsia"/>
                <w:b/>
                <w:sz w:val="24"/>
              </w:rPr>
              <w:t>3</w:t>
            </w:r>
            <w:r w:rsidRPr="00A032D4">
              <w:rPr>
                <w:rFonts w:ascii="仿宋_GB2312" w:hint="eastAsia"/>
                <w:b/>
                <w:sz w:val="24"/>
              </w:rPr>
              <w:t>、维修事项：现场能够解决的问题，免费维修；需求换件由甲方购买</w:t>
            </w:r>
            <w:proofErr w:type="gramStart"/>
            <w:r w:rsidRPr="00A032D4">
              <w:rPr>
                <w:rFonts w:ascii="仿宋_GB2312" w:hint="eastAsia"/>
                <w:b/>
                <w:sz w:val="24"/>
              </w:rPr>
              <w:t>亦或</w:t>
            </w:r>
            <w:proofErr w:type="gramEnd"/>
            <w:r w:rsidRPr="00A032D4">
              <w:rPr>
                <w:rFonts w:ascii="仿宋_GB2312" w:hint="eastAsia"/>
                <w:b/>
                <w:sz w:val="24"/>
              </w:rPr>
              <w:t>委托我方代购（</w:t>
            </w:r>
            <w:r w:rsidRPr="00A032D4">
              <w:rPr>
                <w:rFonts w:ascii="仿宋_GB2312"/>
                <w:b/>
                <w:sz w:val="24"/>
              </w:rPr>
              <w:t xml:space="preserve">200 </w:t>
            </w:r>
            <w:r w:rsidRPr="00A032D4">
              <w:rPr>
                <w:rFonts w:ascii="仿宋_GB2312" w:hint="eastAsia"/>
                <w:b/>
                <w:sz w:val="24"/>
              </w:rPr>
              <w:t>以内的易损件由我方免费采购）。</w:t>
            </w:r>
          </w:p>
          <w:p w14:paraId="63EED124" w14:textId="28BD4981" w:rsidR="00DA1645" w:rsidRPr="00C90727" w:rsidRDefault="00DA1645" w:rsidP="00A5121A">
            <w:pPr>
              <w:spacing w:line="360" w:lineRule="auto"/>
              <w:rPr>
                <w:rFonts w:ascii="仿宋_GB2312"/>
                <w:b/>
                <w:sz w:val="24"/>
              </w:rPr>
            </w:pPr>
            <w:r w:rsidRPr="00A032D4">
              <w:rPr>
                <w:rFonts w:ascii="仿宋_GB2312" w:hint="eastAsia"/>
                <w:b/>
                <w:sz w:val="24"/>
              </w:rPr>
              <w:t>4</w:t>
            </w:r>
            <w:r w:rsidRPr="00A032D4">
              <w:rPr>
                <w:rFonts w:ascii="仿宋_GB2312" w:hint="eastAsia"/>
                <w:b/>
                <w:sz w:val="24"/>
              </w:rPr>
              <w:t>、总费用含增值税专票发票。</w:t>
            </w:r>
          </w:p>
        </w:tc>
      </w:tr>
    </w:tbl>
    <w:p w14:paraId="5DB0D293" w14:textId="6B10E186" w:rsidR="00DA1645" w:rsidRPr="00A032D4" w:rsidRDefault="00DA1645" w:rsidP="00DA1645">
      <w:pPr>
        <w:spacing w:line="360" w:lineRule="auto"/>
        <w:rPr>
          <w:b/>
          <w:sz w:val="24"/>
        </w:rPr>
      </w:pPr>
      <w:r w:rsidRPr="00A032D4">
        <w:rPr>
          <w:rFonts w:hint="eastAsia"/>
          <w:b/>
        </w:rPr>
        <w:t xml:space="preserve">                                           </w:t>
      </w:r>
      <w:r w:rsidRPr="00A032D4">
        <w:rPr>
          <w:rFonts w:hint="eastAsia"/>
          <w:b/>
          <w:sz w:val="24"/>
        </w:rPr>
        <w:t>报价单位：</w:t>
      </w:r>
      <w:r>
        <w:rPr>
          <w:rFonts w:hint="eastAsia"/>
          <w:b/>
          <w:sz w:val="24"/>
        </w:rPr>
        <w:t xml:space="preserve"> </w:t>
      </w:r>
    </w:p>
    <w:p w14:paraId="6A3830D1" w14:textId="41276F3D" w:rsidR="00F74E2D" w:rsidRDefault="00DA1645" w:rsidP="00DA1645">
      <w:pPr>
        <w:spacing w:line="360" w:lineRule="auto"/>
      </w:pPr>
      <w:r w:rsidRPr="00A032D4"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 xml:space="preserve">       </w:t>
      </w:r>
      <w:r w:rsidRPr="00A032D4">
        <w:rPr>
          <w:rFonts w:hint="eastAsia"/>
          <w:b/>
          <w:sz w:val="24"/>
        </w:rPr>
        <w:t>联系人：</w:t>
      </w:r>
      <w:r>
        <w:rPr>
          <w:rFonts w:hint="eastAsia"/>
          <w:b/>
          <w:sz w:val="24"/>
        </w:rPr>
        <w:t xml:space="preserve"> </w:t>
      </w:r>
    </w:p>
    <w:sectPr w:rsidR="00F74E2D">
      <w:pgSz w:w="11906" w:h="16838"/>
      <w:pgMar w:top="1134" w:right="1134" w:bottom="1004" w:left="1418" w:header="851" w:footer="851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508C86"/>
    <w:multiLevelType w:val="singleLevel"/>
    <w:tmpl w:val="F8508C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295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45"/>
    <w:rsid w:val="00AC5A5F"/>
    <w:rsid w:val="00DA1645"/>
    <w:rsid w:val="00F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23D2"/>
  <w15:chartTrackingRefBased/>
  <w15:docId w15:val="{28EF4805-1374-4DD3-AEF5-7505350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4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签字"/>
    <w:basedOn w:val="a"/>
    <w:uiPriority w:val="99"/>
    <w:qFormat/>
    <w:rsid w:val="00DA1645"/>
    <w:pPr>
      <w:adjustRightInd w:val="0"/>
      <w:snapToGrid w:val="0"/>
      <w:spacing w:line="300" w:lineRule="auto"/>
      <w:ind w:leftChars="2000" w:left="48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陈先</dc:creator>
  <cp:keywords/>
  <dc:description/>
  <cp:lastModifiedBy>陈先</cp:lastModifiedBy>
  <cp:revision>1</cp:revision>
  <dcterms:created xsi:type="dcterms:W3CDTF">2023-11-28T07:49:00Z</dcterms:created>
  <dcterms:modified xsi:type="dcterms:W3CDTF">2023-11-28T07:53:00Z</dcterms:modified>
</cp:coreProperties>
</file>